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36F" w:rsidRDefault="0009236F" w:rsidP="0009236F">
      <w:pPr>
        <w:spacing w:line="220" w:lineRule="atLeast"/>
        <w:rPr>
          <w:rFonts w:hint="eastAsia"/>
        </w:rPr>
      </w:pPr>
      <w:r>
        <w:rPr>
          <w:rFonts w:hint="eastAsia"/>
        </w:rPr>
        <w:t>鲁政发〔</w:t>
      </w:r>
      <w:r>
        <w:rPr>
          <w:rFonts w:hint="eastAsia"/>
        </w:rPr>
        <w:t>2018</w:t>
      </w:r>
      <w:r>
        <w:rPr>
          <w:rFonts w:hint="eastAsia"/>
        </w:rPr>
        <w:t>〕</w:t>
      </w:r>
      <w:r>
        <w:rPr>
          <w:rFonts w:hint="eastAsia"/>
        </w:rPr>
        <w:t>21</w:t>
      </w:r>
      <w:r>
        <w:rPr>
          <w:rFonts w:hint="eastAsia"/>
        </w:rPr>
        <w:t>号</w:t>
      </w:r>
    </w:p>
    <w:p w:rsidR="0009236F" w:rsidRDefault="0009236F" w:rsidP="0009236F">
      <w:pPr>
        <w:spacing w:line="220" w:lineRule="atLeast"/>
      </w:pPr>
    </w:p>
    <w:p w:rsidR="0009236F" w:rsidRDefault="0009236F" w:rsidP="0009236F">
      <w:pPr>
        <w:spacing w:line="220" w:lineRule="atLeast"/>
      </w:pPr>
    </w:p>
    <w:p w:rsidR="0009236F" w:rsidRDefault="0009236F" w:rsidP="0009236F">
      <w:pPr>
        <w:spacing w:line="220" w:lineRule="atLeast"/>
        <w:rPr>
          <w:rFonts w:hint="eastAsia"/>
        </w:rPr>
      </w:pPr>
      <w:r>
        <w:rPr>
          <w:rFonts w:hint="eastAsia"/>
        </w:rPr>
        <w:t>山</w:t>
      </w:r>
      <w:r>
        <w:rPr>
          <w:rFonts w:hint="eastAsia"/>
        </w:rPr>
        <w:t xml:space="preserve"> </w:t>
      </w:r>
      <w:r>
        <w:rPr>
          <w:rFonts w:hint="eastAsia"/>
        </w:rPr>
        <w:t>东</w:t>
      </w:r>
      <w:r>
        <w:rPr>
          <w:rFonts w:hint="eastAsia"/>
        </w:rPr>
        <w:t xml:space="preserve"> </w:t>
      </w:r>
      <w:r>
        <w:rPr>
          <w:rFonts w:hint="eastAsia"/>
        </w:rPr>
        <w:t>省</w:t>
      </w:r>
      <w:r>
        <w:rPr>
          <w:rFonts w:hint="eastAsia"/>
        </w:rPr>
        <w:t xml:space="preserve"> </w:t>
      </w:r>
      <w:r>
        <w:rPr>
          <w:rFonts w:hint="eastAsia"/>
        </w:rPr>
        <w:t>人</w:t>
      </w:r>
      <w:r>
        <w:rPr>
          <w:rFonts w:hint="eastAsia"/>
        </w:rPr>
        <w:t xml:space="preserve"> </w:t>
      </w:r>
      <w:r>
        <w:rPr>
          <w:rFonts w:hint="eastAsia"/>
        </w:rPr>
        <w:t>民</w:t>
      </w:r>
      <w:r>
        <w:rPr>
          <w:rFonts w:hint="eastAsia"/>
        </w:rPr>
        <w:t xml:space="preserve"> </w:t>
      </w:r>
      <w:r>
        <w:rPr>
          <w:rFonts w:hint="eastAsia"/>
        </w:rPr>
        <w:t>政</w:t>
      </w:r>
      <w:r>
        <w:rPr>
          <w:rFonts w:hint="eastAsia"/>
        </w:rPr>
        <w:t xml:space="preserve"> </w:t>
      </w:r>
      <w:r>
        <w:rPr>
          <w:rFonts w:hint="eastAsia"/>
        </w:rPr>
        <w:t>府</w:t>
      </w:r>
    </w:p>
    <w:p w:rsidR="0009236F" w:rsidRDefault="0009236F" w:rsidP="0009236F">
      <w:pPr>
        <w:spacing w:line="220" w:lineRule="atLeast"/>
        <w:rPr>
          <w:rFonts w:hint="eastAsia"/>
        </w:rPr>
      </w:pPr>
      <w:r>
        <w:rPr>
          <w:rFonts w:hint="eastAsia"/>
        </w:rPr>
        <w:t>关于印发支持实体经济高质量发展的</w:t>
      </w:r>
    </w:p>
    <w:p w:rsidR="0009236F" w:rsidRDefault="0009236F" w:rsidP="0009236F">
      <w:pPr>
        <w:spacing w:line="220" w:lineRule="atLeast"/>
        <w:rPr>
          <w:rFonts w:hint="eastAsia"/>
        </w:rPr>
      </w:pPr>
      <w:r>
        <w:rPr>
          <w:rFonts w:hint="eastAsia"/>
        </w:rPr>
        <w:t>若干政策的通知</w:t>
      </w:r>
    </w:p>
    <w:p w:rsidR="0009236F" w:rsidRDefault="0009236F" w:rsidP="0009236F">
      <w:pPr>
        <w:spacing w:line="220" w:lineRule="atLeast"/>
      </w:pPr>
    </w:p>
    <w:p w:rsidR="0009236F" w:rsidRDefault="0009236F" w:rsidP="0009236F">
      <w:pPr>
        <w:spacing w:line="220" w:lineRule="atLeast"/>
        <w:rPr>
          <w:rFonts w:hint="eastAsia"/>
        </w:rPr>
      </w:pPr>
      <w:r>
        <w:rPr>
          <w:rFonts w:hint="eastAsia"/>
        </w:rPr>
        <w:t>各市人民政府，各县（市、区）人民政府，省政府各部门、各直属机构，各大企业，各高等院校：</w:t>
      </w:r>
    </w:p>
    <w:p w:rsidR="0009236F" w:rsidRDefault="0009236F" w:rsidP="0009236F">
      <w:pPr>
        <w:spacing w:line="220" w:lineRule="atLeast"/>
        <w:rPr>
          <w:rFonts w:hint="eastAsia"/>
        </w:rPr>
      </w:pPr>
      <w:r>
        <w:rPr>
          <w:rFonts w:hint="eastAsia"/>
        </w:rPr>
        <w:t>《支持实体经济高质量发展的若干政策》已经省委、省政府研究同意，现印发给你们，请认真贯彻执行。</w:t>
      </w:r>
    </w:p>
    <w:p w:rsidR="0009236F" w:rsidRDefault="0009236F" w:rsidP="0009236F">
      <w:pPr>
        <w:spacing w:line="220" w:lineRule="atLeast"/>
      </w:pPr>
    </w:p>
    <w:p w:rsidR="0009236F" w:rsidRDefault="0009236F" w:rsidP="0009236F">
      <w:pPr>
        <w:spacing w:line="220" w:lineRule="atLeast"/>
        <w:rPr>
          <w:rFonts w:hint="eastAsia"/>
        </w:rPr>
      </w:pPr>
      <w:r>
        <w:rPr>
          <w:rFonts w:hint="eastAsia"/>
        </w:rPr>
        <w:t>山东省人民政府</w:t>
      </w:r>
    </w:p>
    <w:p w:rsidR="0009236F" w:rsidRDefault="0009236F" w:rsidP="0009236F">
      <w:pPr>
        <w:spacing w:line="220" w:lineRule="atLeast"/>
        <w:rPr>
          <w:rFonts w:hint="eastAsia"/>
        </w:rPr>
      </w:pPr>
      <w:r>
        <w:rPr>
          <w:rFonts w:hint="eastAsia"/>
        </w:rPr>
        <w:t>2018</w:t>
      </w:r>
      <w:r>
        <w:rPr>
          <w:rFonts w:hint="eastAsia"/>
        </w:rPr>
        <w:t>年</w:t>
      </w:r>
      <w:r>
        <w:rPr>
          <w:rFonts w:hint="eastAsia"/>
        </w:rPr>
        <w:t>9</w:t>
      </w:r>
      <w:r>
        <w:rPr>
          <w:rFonts w:hint="eastAsia"/>
        </w:rPr>
        <w:t>月</w:t>
      </w:r>
      <w:r>
        <w:rPr>
          <w:rFonts w:hint="eastAsia"/>
        </w:rPr>
        <w:t>21</w:t>
      </w:r>
      <w:r>
        <w:rPr>
          <w:rFonts w:hint="eastAsia"/>
        </w:rPr>
        <w:t>日</w:t>
      </w:r>
    </w:p>
    <w:p w:rsidR="0009236F" w:rsidRDefault="0009236F" w:rsidP="0009236F">
      <w:pPr>
        <w:spacing w:line="220" w:lineRule="atLeast"/>
        <w:rPr>
          <w:rFonts w:hint="eastAsia"/>
        </w:rPr>
      </w:pPr>
      <w:r>
        <w:rPr>
          <w:rFonts w:hint="eastAsia"/>
        </w:rPr>
        <w:t>（此件公开发布）</w:t>
      </w:r>
    </w:p>
    <w:p w:rsidR="0009236F" w:rsidRDefault="0009236F" w:rsidP="0009236F">
      <w:pPr>
        <w:spacing w:line="220" w:lineRule="atLeast"/>
        <w:rPr>
          <w:rFonts w:hint="eastAsia"/>
        </w:rPr>
      </w:pPr>
      <w:r>
        <w:rPr>
          <w:rFonts w:hint="eastAsia"/>
        </w:rPr>
        <w:t>支持实体经济高质量发展的若干政策</w:t>
      </w:r>
    </w:p>
    <w:p w:rsidR="0009236F" w:rsidRDefault="0009236F" w:rsidP="0009236F">
      <w:pPr>
        <w:spacing w:line="220" w:lineRule="atLeast"/>
      </w:pPr>
    </w:p>
    <w:p w:rsidR="0009236F" w:rsidRDefault="0009236F" w:rsidP="0009236F">
      <w:pPr>
        <w:spacing w:line="220" w:lineRule="atLeast"/>
        <w:rPr>
          <w:rFonts w:hint="eastAsia"/>
        </w:rPr>
      </w:pPr>
      <w:r>
        <w:rPr>
          <w:rFonts w:hint="eastAsia"/>
        </w:rPr>
        <w:t>为深入学习贯彻习近平新时代中国特色社会主义思想和党的十九大精神，</w:t>
      </w:r>
      <w:r>
        <w:rPr>
          <w:rFonts w:hint="eastAsia"/>
        </w:rPr>
        <w:t xml:space="preserve"> </w:t>
      </w:r>
      <w:r>
        <w:rPr>
          <w:rFonts w:hint="eastAsia"/>
        </w:rPr>
        <w:t>认真落实习近平总书记视察山东重要讲话、重要指示批示精神，牢固树立和贯彻落实新发展理念，切实解决当前实体经济发展中存在的突出矛盾和问题，加快新旧动能转换，推动实体经济高质量发展，结合我省实际，制定以下政策。</w:t>
      </w:r>
    </w:p>
    <w:p w:rsidR="0009236F" w:rsidRDefault="0009236F" w:rsidP="0009236F">
      <w:pPr>
        <w:spacing w:line="220" w:lineRule="atLeast"/>
        <w:rPr>
          <w:rFonts w:hint="eastAsia"/>
        </w:rPr>
      </w:pPr>
      <w:r>
        <w:rPr>
          <w:rFonts w:hint="eastAsia"/>
        </w:rPr>
        <w:t>一、降本增效</w:t>
      </w:r>
    </w:p>
    <w:p w:rsidR="0009236F" w:rsidRDefault="0009236F" w:rsidP="0009236F">
      <w:pPr>
        <w:spacing w:line="220" w:lineRule="atLeast"/>
        <w:rPr>
          <w:rFonts w:hint="eastAsia"/>
        </w:rPr>
      </w:pPr>
      <w:r>
        <w:rPr>
          <w:rFonts w:hint="eastAsia"/>
        </w:rPr>
        <w:t xml:space="preserve">1. </w:t>
      </w:r>
      <w:r>
        <w:rPr>
          <w:rFonts w:hint="eastAsia"/>
        </w:rPr>
        <w:t>降低城镇土地使用税税额标准，各市原则上按现行城镇土地使用税税额标准的</w:t>
      </w:r>
      <w:r>
        <w:rPr>
          <w:rFonts w:hint="eastAsia"/>
        </w:rPr>
        <w:t>80%</w:t>
      </w:r>
      <w:r>
        <w:rPr>
          <w:rFonts w:hint="eastAsia"/>
        </w:rPr>
        <w:t>调整城镇土地使用税税额标准，报省政府同意后于</w:t>
      </w:r>
      <w:r>
        <w:rPr>
          <w:rFonts w:hint="eastAsia"/>
        </w:rPr>
        <w:t>2019</w:t>
      </w:r>
      <w:r>
        <w:rPr>
          <w:rFonts w:hint="eastAsia"/>
        </w:rPr>
        <w:t>年</w:t>
      </w:r>
      <w:r>
        <w:rPr>
          <w:rFonts w:hint="eastAsia"/>
        </w:rPr>
        <w:t>1</w:t>
      </w:r>
      <w:r>
        <w:rPr>
          <w:rFonts w:hint="eastAsia"/>
        </w:rPr>
        <w:t>月</w:t>
      </w:r>
      <w:r>
        <w:rPr>
          <w:rFonts w:hint="eastAsia"/>
        </w:rPr>
        <w:t>1</w:t>
      </w:r>
      <w:r>
        <w:rPr>
          <w:rFonts w:hint="eastAsia"/>
        </w:rPr>
        <w:t>日起正式实施。高新技术企业城镇土地使用税税额标准按调整后税额标准的</w:t>
      </w:r>
      <w:r>
        <w:rPr>
          <w:rFonts w:hint="eastAsia"/>
        </w:rPr>
        <w:t>50%</w:t>
      </w:r>
      <w:r>
        <w:rPr>
          <w:rFonts w:hint="eastAsia"/>
        </w:rPr>
        <w:t>执行，最低不低于法定税额标准。（省财政厅会同省税务局、各市政府负责实施）</w:t>
      </w:r>
    </w:p>
    <w:p w:rsidR="0009236F" w:rsidRDefault="0009236F" w:rsidP="0009236F">
      <w:pPr>
        <w:spacing w:line="220" w:lineRule="atLeast"/>
        <w:rPr>
          <w:rFonts w:hint="eastAsia"/>
        </w:rPr>
      </w:pPr>
      <w:r>
        <w:rPr>
          <w:rFonts w:hint="eastAsia"/>
        </w:rPr>
        <w:t xml:space="preserve">2. </w:t>
      </w:r>
      <w:r>
        <w:rPr>
          <w:rFonts w:hint="eastAsia"/>
        </w:rPr>
        <w:t>对新旧动能转换综合试验区内战略性新兴产业和新旧动能转换重点行业（项目），在国家批复额度内，优先对</w:t>
      </w:r>
      <w:r>
        <w:rPr>
          <w:rFonts w:hint="eastAsia"/>
        </w:rPr>
        <w:t>2018</w:t>
      </w:r>
      <w:r>
        <w:rPr>
          <w:rFonts w:hint="eastAsia"/>
        </w:rPr>
        <w:t>年</w:t>
      </w:r>
      <w:r>
        <w:rPr>
          <w:rFonts w:hint="eastAsia"/>
        </w:rPr>
        <w:t>1</w:t>
      </w:r>
      <w:r>
        <w:rPr>
          <w:rFonts w:hint="eastAsia"/>
        </w:rPr>
        <w:t>月</w:t>
      </w:r>
      <w:r>
        <w:rPr>
          <w:rFonts w:hint="eastAsia"/>
        </w:rPr>
        <w:t>1</w:t>
      </w:r>
      <w:r>
        <w:rPr>
          <w:rFonts w:hint="eastAsia"/>
        </w:rPr>
        <w:t>日起新增留抵税额予以退税，剩余额度内对</w:t>
      </w:r>
      <w:r>
        <w:rPr>
          <w:rFonts w:hint="eastAsia"/>
        </w:rPr>
        <w:lastRenderedPageBreak/>
        <w:t>2017</w:t>
      </w:r>
      <w:r>
        <w:rPr>
          <w:rFonts w:hint="eastAsia"/>
        </w:rPr>
        <w:t>年年底前存量留抵税额退税，待国务院正式批复后实施。（省财政厅会同省税务局负责实施）</w:t>
      </w:r>
    </w:p>
    <w:p w:rsidR="0009236F" w:rsidRDefault="0009236F" w:rsidP="0009236F">
      <w:pPr>
        <w:spacing w:line="220" w:lineRule="atLeast"/>
        <w:rPr>
          <w:rFonts w:hint="eastAsia"/>
        </w:rPr>
      </w:pPr>
      <w:r>
        <w:rPr>
          <w:rFonts w:hint="eastAsia"/>
        </w:rPr>
        <w:t xml:space="preserve">3. </w:t>
      </w:r>
      <w:r>
        <w:rPr>
          <w:rFonts w:hint="eastAsia"/>
        </w:rPr>
        <w:t>降低印花税税负，</w:t>
      </w:r>
      <w:r>
        <w:rPr>
          <w:rFonts w:hint="eastAsia"/>
        </w:rPr>
        <w:t>2018</w:t>
      </w:r>
      <w:r>
        <w:rPr>
          <w:rFonts w:hint="eastAsia"/>
        </w:rPr>
        <w:t>年</w:t>
      </w:r>
      <w:r>
        <w:rPr>
          <w:rFonts w:hint="eastAsia"/>
        </w:rPr>
        <w:t>10</w:t>
      </w:r>
      <w:r>
        <w:rPr>
          <w:rFonts w:hint="eastAsia"/>
        </w:rPr>
        <w:t>月</w:t>
      </w:r>
      <w:r>
        <w:rPr>
          <w:rFonts w:hint="eastAsia"/>
        </w:rPr>
        <w:t>1</w:t>
      </w:r>
      <w:r>
        <w:rPr>
          <w:rFonts w:hint="eastAsia"/>
        </w:rPr>
        <w:t>日起，将实行印花税核定征收方式的工业企业购销金额、商业零售企业购销金额、外贸企业购销金额、货物运输企业货物运输收入、仓储保管企业仓储保管收入、加工承揽企业加工和承揽收入的印花税核定征收计税金额比例下调至</w:t>
      </w:r>
      <w:r>
        <w:rPr>
          <w:rFonts w:hint="eastAsia"/>
        </w:rPr>
        <w:t>50%</w:t>
      </w:r>
      <w:r>
        <w:rPr>
          <w:rFonts w:hint="eastAsia"/>
        </w:rPr>
        <w:t>、</w:t>
      </w:r>
      <w:r>
        <w:rPr>
          <w:rFonts w:hint="eastAsia"/>
        </w:rPr>
        <w:t>20%</w:t>
      </w:r>
      <w:r>
        <w:rPr>
          <w:rFonts w:hint="eastAsia"/>
        </w:rPr>
        <w:t>、</w:t>
      </w:r>
      <w:r>
        <w:rPr>
          <w:rFonts w:hint="eastAsia"/>
        </w:rPr>
        <w:t>50%</w:t>
      </w:r>
      <w:r>
        <w:rPr>
          <w:rFonts w:hint="eastAsia"/>
        </w:rPr>
        <w:t>、</w:t>
      </w:r>
      <w:r>
        <w:rPr>
          <w:rFonts w:hint="eastAsia"/>
        </w:rPr>
        <w:t>80%</w:t>
      </w:r>
      <w:r>
        <w:rPr>
          <w:rFonts w:hint="eastAsia"/>
        </w:rPr>
        <w:t>、</w:t>
      </w:r>
      <w:r>
        <w:rPr>
          <w:rFonts w:hint="eastAsia"/>
        </w:rPr>
        <w:t>80%</w:t>
      </w:r>
      <w:r>
        <w:rPr>
          <w:rFonts w:hint="eastAsia"/>
        </w:rPr>
        <w:t>、</w:t>
      </w:r>
      <w:r>
        <w:rPr>
          <w:rFonts w:hint="eastAsia"/>
        </w:rPr>
        <w:t>80%</w:t>
      </w:r>
      <w:r>
        <w:rPr>
          <w:rFonts w:hint="eastAsia"/>
        </w:rPr>
        <w:t>。（省税务局负责实施）</w:t>
      </w:r>
    </w:p>
    <w:p w:rsidR="0009236F" w:rsidRDefault="0009236F" w:rsidP="0009236F">
      <w:pPr>
        <w:spacing w:line="220" w:lineRule="atLeast"/>
        <w:rPr>
          <w:rFonts w:hint="eastAsia"/>
        </w:rPr>
      </w:pPr>
      <w:r>
        <w:rPr>
          <w:rFonts w:hint="eastAsia"/>
        </w:rPr>
        <w:t>4. 2018</w:t>
      </w:r>
      <w:r>
        <w:rPr>
          <w:rFonts w:hint="eastAsia"/>
        </w:rPr>
        <w:t>年</w:t>
      </w:r>
      <w:r>
        <w:rPr>
          <w:rFonts w:hint="eastAsia"/>
        </w:rPr>
        <w:t>10</w:t>
      </w:r>
      <w:r>
        <w:rPr>
          <w:rFonts w:hint="eastAsia"/>
        </w:rPr>
        <w:t>月</w:t>
      </w:r>
      <w:r>
        <w:rPr>
          <w:rFonts w:hint="eastAsia"/>
        </w:rPr>
        <w:t>1</w:t>
      </w:r>
      <w:r>
        <w:rPr>
          <w:rFonts w:hint="eastAsia"/>
        </w:rPr>
        <w:t>日至</w:t>
      </w:r>
      <w:r>
        <w:rPr>
          <w:rFonts w:hint="eastAsia"/>
        </w:rPr>
        <w:t>2020</w:t>
      </w:r>
      <w:r>
        <w:rPr>
          <w:rFonts w:hint="eastAsia"/>
        </w:rPr>
        <w:t>年</w:t>
      </w:r>
      <w:r>
        <w:rPr>
          <w:rFonts w:hint="eastAsia"/>
        </w:rPr>
        <w:t>12</w:t>
      </w:r>
      <w:r>
        <w:rPr>
          <w:rFonts w:hint="eastAsia"/>
        </w:rPr>
        <w:t>月</w:t>
      </w:r>
      <w:r>
        <w:rPr>
          <w:rFonts w:hint="eastAsia"/>
        </w:rPr>
        <w:t>31</w:t>
      </w:r>
      <w:r>
        <w:rPr>
          <w:rFonts w:hint="eastAsia"/>
        </w:rPr>
        <w:t>日，各市、县（市、区）城市基础设施配套费减按</w:t>
      </w:r>
      <w:r>
        <w:rPr>
          <w:rFonts w:hint="eastAsia"/>
        </w:rPr>
        <w:t>70%</w:t>
      </w:r>
      <w:r>
        <w:rPr>
          <w:rFonts w:hint="eastAsia"/>
        </w:rPr>
        <w:t>标准征收（房地产项目除外）。（实施细则由各市政府制定）</w:t>
      </w:r>
    </w:p>
    <w:p w:rsidR="0009236F" w:rsidRDefault="0009236F" w:rsidP="0009236F">
      <w:pPr>
        <w:spacing w:line="220" w:lineRule="atLeast"/>
        <w:rPr>
          <w:rFonts w:hint="eastAsia"/>
        </w:rPr>
      </w:pPr>
      <w:r>
        <w:rPr>
          <w:rFonts w:hint="eastAsia"/>
        </w:rPr>
        <w:t>5. 2018</w:t>
      </w:r>
      <w:r>
        <w:rPr>
          <w:rFonts w:hint="eastAsia"/>
        </w:rPr>
        <w:t>年</w:t>
      </w:r>
      <w:r>
        <w:rPr>
          <w:rFonts w:hint="eastAsia"/>
        </w:rPr>
        <w:t>10</w:t>
      </w:r>
      <w:r>
        <w:rPr>
          <w:rFonts w:hint="eastAsia"/>
        </w:rPr>
        <w:t>月</w:t>
      </w:r>
      <w:r>
        <w:rPr>
          <w:rFonts w:hint="eastAsia"/>
        </w:rPr>
        <w:t>1</w:t>
      </w:r>
      <w:r>
        <w:rPr>
          <w:rFonts w:hint="eastAsia"/>
        </w:rPr>
        <w:t>日起，建立工会的企业按国家规定标准（全部职工工资总额的</w:t>
      </w:r>
      <w:r>
        <w:rPr>
          <w:rFonts w:hint="eastAsia"/>
        </w:rPr>
        <w:t>2%</w:t>
      </w:r>
      <w:r>
        <w:rPr>
          <w:rFonts w:hint="eastAsia"/>
        </w:rPr>
        <w:t>）的</w:t>
      </w:r>
      <w:r>
        <w:rPr>
          <w:rFonts w:hint="eastAsia"/>
        </w:rPr>
        <w:t>40%</w:t>
      </w:r>
      <w:r>
        <w:rPr>
          <w:rFonts w:hint="eastAsia"/>
        </w:rPr>
        <w:t>向上一级工会上缴经费；对按规定免征增值税的小微企业，其工会经费上缴后，由上级工会全额返还给企业工会。（省总工会负责实施）</w:t>
      </w:r>
    </w:p>
    <w:p w:rsidR="0009236F" w:rsidRDefault="0009236F" w:rsidP="0009236F">
      <w:pPr>
        <w:spacing w:line="220" w:lineRule="atLeast"/>
        <w:rPr>
          <w:rFonts w:hint="eastAsia"/>
        </w:rPr>
      </w:pPr>
      <w:r>
        <w:rPr>
          <w:rFonts w:hint="eastAsia"/>
        </w:rPr>
        <w:t xml:space="preserve">6. </w:t>
      </w:r>
      <w:r>
        <w:rPr>
          <w:rFonts w:hint="eastAsia"/>
        </w:rPr>
        <w:t>优化口岸营商环境，全面参照上海口岸，按照分类指导的原则，简化通关流程，降低收费标准，规范市场秩序，打击违规行为。（省口岸办会同青岛海关、济南海关、省交通运输厅、省商务厅、省工商局、省物价局等负责实施）</w:t>
      </w:r>
    </w:p>
    <w:p w:rsidR="0009236F" w:rsidRDefault="0009236F" w:rsidP="0009236F">
      <w:pPr>
        <w:spacing w:line="220" w:lineRule="atLeast"/>
        <w:rPr>
          <w:rFonts w:hint="eastAsia"/>
        </w:rPr>
      </w:pPr>
      <w:r>
        <w:rPr>
          <w:rFonts w:hint="eastAsia"/>
        </w:rPr>
        <w:t>7. 2019</w:t>
      </w:r>
      <w:r>
        <w:rPr>
          <w:rFonts w:hint="eastAsia"/>
        </w:rPr>
        <w:t>年</w:t>
      </w:r>
      <w:r>
        <w:rPr>
          <w:rFonts w:hint="eastAsia"/>
        </w:rPr>
        <w:t>1</w:t>
      </w:r>
      <w:r>
        <w:rPr>
          <w:rFonts w:hint="eastAsia"/>
        </w:rPr>
        <w:t>月</w:t>
      </w:r>
      <w:r>
        <w:rPr>
          <w:rFonts w:hint="eastAsia"/>
        </w:rPr>
        <w:t>1</w:t>
      </w:r>
      <w:r>
        <w:rPr>
          <w:rFonts w:hint="eastAsia"/>
        </w:rPr>
        <w:t>日起，将货运车辆（包括货车、挂车、专业作业车、轮式专用机械车）车船税适用税额下调至现行税额的一半征收。（省财政厅会同省税务局负责实施）</w:t>
      </w:r>
    </w:p>
    <w:p w:rsidR="0009236F" w:rsidRDefault="0009236F" w:rsidP="0009236F">
      <w:pPr>
        <w:spacing w:line="220" w:lineRule="atLeast"/>
        <w:rPr>
          <w:rFonts w:hint="eastAsia"/>
        </w:rPr>
      </w:pPr>
      <w:r>
        <w:rPr>
          <w:rFonts w:hint="eastAsia"/>
        </w:rPr>
        <w:t xml:space="preserve">8. </w:t>
      </w:r>
      <w:r>
        <w:rPr>
          <w:rFonts w:hint="eastAsia"/>
        </w:rPr>
        <w:t>加快推进电力市场化改革，</w:t>
      </w:r>
      <w:r>
        <w:rPr>
          <w:rFonts w:hint="eastAsia"/>
        </w:rPr>
        <w:t>2018</w:t>
      </w:r>
      <w:r>
        <w:rPr>
          <w:rFonts w:hint="eastAsia"/>
        </w:rPr>
        <w:t>年</w:t>
      </w:r>
      <w:r>
        <w:rPr>
          <w:rFonts w:hint="eastAsia"/>
        </w:rPr>
        <w:t>10</w:t>
      </w:r>
      <w:r>
        <w:rPr>
          <w:rFonts w:hint="eastAsia"/>
        </w:rPr>
        <w:t>月</w:t>
      </w:r>
      <w:r>
        <w:rPr>
          <w:rFonts w:hint="eastAsia"/>
        </w:rPr>
        <w:t>1</w:t>
      </w:r>
      <w:r>
        <w:rPr>
          <w:rFonts w:hint="eastAsia"/>
        </w:rPr>
        <w:t>日起，全面放开煤炭、钢铁、有色、建材等四个行业进入电力交易市场，推动</w:t>
      </w:r>
      <w:r>
        <w:rPr>
          <w:rFonts w:hint="eastAsia"/>
        </w:rPr>
        <w:t>10</w:t>
      </w:r>
      <w:r>
        <w:rPr>
          <w:rFonts w:hint="eastAsia"/>
        </w:rPr>
        <w:t>千伏电压等级及以上、年用电量在</w:t>
      </w:r>
      <w:r>
        <w:rPr>
          <w:rFonts w:hint="eastAsia"/>
        </w:rPr>
        <w:t>500</w:t>
      </w:r>
      <w:r>
        <w:rPr>
          <w:rFonts w:hint="eastAsia"/>
        </w:rPr>
        <w:t>万千瓦时以上的用户进入电力交易市场；对高新技术、互联网、大数据、高端制造业等高附加值新兴产业，以及新旧动能转换重大项目库入库项目，可不受电压等级和用电量限制，到</w:t>
      </w:r>
      <w:r>
        <w:rPr>
          <w:rFonts w:hint="eastAsia"/>
        </w:rPr>
        <w:t>2020</w:t>
      </w:r>
      <w:r>
        <w:rPr>
          <w:rFonts w:hint="eastAsia"/>
        </w:rPr>
        <w:t>年电力市场交易电量占全省电网售电量的比例达到</w:t>
      </w:r>
      <w:r>
        <w:rPr>
          <w:rFonts w:hint="eastAsia"/>
        </w:rPr>
        <w:t>60%</w:t>
      </w:r>
      <w:r>
        <w:rPr>
          <w:rFonts w:hint="eastAsia"/>
        </w:rPr>
        <w:t>以上。（实施细则由省经济和信息化委制定）</w:t>
      </w:r>
    </w:p>
    <w:p w:rsidR="0009236F" w:rsidRDefault="0009236F" w:rsidP="0009236F">
      <w:pPr>
        <w:spacing w:line="220" w:lineRule="atLeast"/>
        <w:rPr>
          <w:rFonts w:hint="eastAsia"/>
        </w:rPr>
      </w:pPr>
      <w:r>
        <w:rPr>
          <w:rFonts w:hint="eastAsia"/>
        </w:rPr>
        <w:t xml:space="preserve">9. </w:t>
      </w:r>
      <w:r>
        <w:rPr>
          <w:rFonts w:hint="eastAsia"/>
        </w:rPr>
        <w:t>降低企业用能成本，</w:t>
      </w:r>
      <w:r>
        <w:rPr>
          <w:rFonts w:hint="eastAsia"/>
        </w:rPr>
        <w:t>2018</w:t>
      </w:r>
      <w:r>
        <w:rPr>
          <w:rFonts w:hint="eastAsia"/>
        </w:rPr>
        <w:t>年年底前，一般工商业电价每千瓦时降低不少于</w:t>
      </w:r>
      <w:r>
        <w:rPr>
          <w:rFonts w:hint="eastAsia"/>
        </w:rPr>
        <w:t>0.03</w:t>
      </w:r>
      <w:r>
        <w:rPr>
          <w:rFonts w:hint="eastAsia"/>
        </w:rPr>
        <w:t>元，全省工商业用户电费负担年减轻不低于</w:t>
      </w:r>
      <w:r>
        <w:rPr>
          <w:rFonts w:hint="eastAsia"/>
        </w:rPr>
        <w:t>80</w:t>
      </w:r>
      <w:r>
        <w:rPr>
          <w:rFonts w:hint="eastAsia"/>
        </w:rPr>
        <w:t>亿元；电网企业向用户收取的高可靠性供电费，按该用户受电电压等级收费标准的下限执行；临时用电的电力用户不再缴纳临时接电费，已向电力用户收取的，由电网企业组织清退；对余热、余压、余气自备电厂减免政策性交叉补贴和系统备用费；提高低压接入容量标准，济南、青岛、烟台</w:t>
      </w:r>
      <w:r>
        <w:rPr>
          <w:rFonts w:hint="eastAsia"/>
        </w:rPr>
        <w:t>3</w:t>
      </w:r>
      <w:r>
        <w:rPr>
          <w:rFonts w:hint="eastAsia"/>
        </w:rPr>
        <w:t>市市区低压接入容量扩大到</w:t>
      </w:r>
      <w:r>
        <w:rPr>
          <w:rFonts w:hint="eastAsia"/>
        </w:rPr>
        <w:t>160</w:t>
      </w:r>
      <w:r>
        <w:rPr>
          <w:rFonts w:hint="eastAsia"/>
        </w:rPr>
        <w:t>千伏安，其他市逐步扩大低压接入容量；完善差别化电费收缴方式，全面实行厂区生产、生活用电分别计价政策。规范降低天然气管输价格，推动我省非居民用气城市门站价格每立方米降低</w:t>
      </w:r>
      <w:r>
        <w:rPr>
          <w:rFonts w:hint="eastAsia"/>
        </w:rPr>
        <w:t>0.09</w:t>
      </w:r>
      <w:r>
        <w:rPr>
          <w:rFonts w:hint="eastAsia"/>
        </w:rPr>
        <w:t>元。（实施细则分别由省物价局、省经济和信息化委、国网山东省电力公司制定）</w:t>
      </w:r>
    </w:p>
    <w:p w:rsidR="0009236F" w:rsidRDefault="0009236F" w:rsidP="0009236F">
      <w:pPr>
        <w:spacing w:line="220" w:lineRule="atLeast"/>
        <w:rPr>
          <w:rFonts w:hint="eastAsia"/>
        </w:rPr>
      </w:pPr>
      <w:r>
        <w:rPr>
          <w:rFonts w:hint="eastAsia"/>
        </w:rPr>
        <w:lastRenderedPageBreak/>
        <w:t xml:space="preserve">10. </w:t>
      </w:r>
      <w:r>
        <w:rPr>
          <w:rFonts w:hint="eastAsia"/>
        </w:rPr>
        <w:t>降低企业社保费率，企业养老保险单位缴费比例继续按</w:t>
      </w:r>
      <w:r>
        <w:rPr>
          <w:rFonts w:hint="eastAsia"/>
        </w:rPr>
        <w:t>18%</w:t>
      </w:r>
      <w:r>
        <w:rPr>
          <w:rFonts w:hint="eastAsia"/>
        </w:rPr>
        <w:t>执行，按规定为符合条件的困难企业办理社会保险费缓缴、延缴手续，缓缴、延缴期间免收滞纳金。延长阶段性降低失业保险费率至</w:t>
      </w:r>
      <w:r>
        <w:rPr>
          <w:rFonts w:hint="eastAsia"/>
        </w:rPr>
        <w:t>1%</w:t>
      </w:r>
      <w:r>
        <w:rPr>
          <w:rFonts w:hint="eastAsia"/>
        </w:rPr>
        <w:t>的政策。工伤保险基金累计结余可支付月数在</w:t>
      </w:r>
      <w:r>
        <w:rPr>
          <w:rFonts w:hint="eastAsia"/>
        </w:rPr>
        <w:t>18</w:t>
      </w:r>
      <w:r>
        <w:rPr>
          <w:rFonts w:hint="eastAsia"/>
        </w:rPr>
        <w:t>（含）至</w:t>
      </w:r>
      <w:r>
        <w:rPr>
          <w:rFonts w:hint="eastAsia"/>
        </w:rPr>
        <w:t>23</w:t>
      </w:r>
      <w:r>
        <w:rPr>
          <w:rFonts w:hint="eastAsia"/>
        </w:rPr>
        <w:t>个月的统筹地区，以现行费率为基础下调</w:t>
      </w:r>
      <w:r>
        <w:rPr>
          <w:rFonts w:hint="eastAsia"/>
        </w:rPr>
        <w:t>20%</w:t>
      </w:r>
      <w:r>
        <w:rPr>
          <w:rFonts w:hint="eastAsia"/>
        </w:rPr>
        <w:t>，累计结余可支付月数在</w:t>
      </w:r>
      <w:r>
        <w:rPr>
          <w:rFonts w:hint="eastAsia"/>
        </w:rPr>
        <w:t>24</w:t>
      </w:r>
      <w:r>
        <w:rPr>
          <w:rFonts w:hint="eastAsia"/>
        </w:rPr>
        <w:t>个月（含）以上的统筹地区，以现行费率为基础下调</w:t>
      </w:r>
      <w:r>
        <w:rPr>
          <w:rFonts w:hint="eastAsia"/>
        </w:rPr>
        <w:t>50%</w:t>
      </w:r>
      <w:r>
        <w:rPr>
          <w:rFonts w:hint="eastAsia"/>
        </w:rPr>
        <w:t>，执行期限至</w:t>
      </w:r>
      <w:r>
        <w:rPr>
          <w:rFonts w:hint="eastAsia"/>
        </w:rPr>
        <w:t>2019</w:t>
      </w:r>
      <w:r>
        <w:rPr>
          <w:rFonts w:hint="eastAsia"/>
        </w:rPr>
        <w:t>年</w:t>
      </w:r>
      <w:r>
        <w:rPr>
          <w:rFonts w:hint="eastAsia"/>
        </w:rPr>
        <w:t>4</w:t>
      </w:r>
      <w:r>
        <w:rPr>
          <w:rFonts w:hint="eastAsia"/>
        </w:rPr>
        <w:t>月</w:t>
      </w:r>
      <w:r>
        <w:rPr>
          <w:rFonts w:hint="eastAsia"/>
        </w:rPr>
        <w:t>30</w:t>
      </w:r>
      <w:r>
        <w:rPr>
          <w:rFonts w:hint="eastAsia"/>
        </w:rPr>
        <w:t>日。工伤保险费率下调期间，统筹地区工伤保险基金累计结余达到合理支付月数范围的，停止下调。（省人力资源社会保障厅负责实施）</w:t>
      </w:r>
    </w:p>
    <w:p w:rsidR="0009236F" w:rsidRDefault="0009236F" w:rsidP="0009236F">
      <w:pPr>
        <w:spacing w:line="220" w:lineRule="atLeast"/>
        <w:rPr>
          <w:rFonts w:hint="eastAsia"/>
        </w:rPr>
      </w:pPr>
      <w:r>
        <w:rPr>
          <w:rFonts w:hint="eastAsia"/>
        </w:rPr>
        <w:t>11. 2018</w:t>
      </w:r>
      <w:r>
        <w:rPr>
          <w:rFonts w:hint="eastAsia"/>
        </w:rPr>
        <w:t>年</w:t>
      </w:r>
      <w:r>
        <w:rPr>
          <w:rFonts w:hint="eastAsia"/>
        </w:rPr>
        <w:t>10</w:t>
      </w:r>
      <w:r>
        <w:rPr>
          <w:rFonts w:hint="eastAsia"/>
        </w:rPr>
        <w:t>月</w:t>
      </w:r>
      <w:r>
        <w:rPr>
          <w:rFonts w:hint="eastAsia"/>
        </w:rPr>
        <w:t>1</w:t>
      </w:r>
      <w:r>
        <w:rPr>
          <w:rFonts w:hint="eastAsia"/>
        </w:rPr>
        <w:t>日起，对受国际经济形势影响严重的企业，给予稳岗就业支持，对不裁员、少裁员企业，提高失业保险稳岗补贴标准。在烟台经济技术开发区开展资本项目收入结汇支付便利化试点，进一步提升跨境融资便利化水平。省财政统筹相关政策资金，对进出口银行开展政策性优惠利率贷款给予奖补。提高出口退税效率，对一、二、三、四类出口企业申报的符合规定条件的退（免）税，分别在受理企业申报之日起</w:t>
      </w:r>
      <w:r>
        <w:rPr>
          <w:rFonts w:hint="eastAsia"/>
        </w:rPr>
        <w:t>2</w:t>
      </w:r>
      <w:r>
        <w:rPr>
          <w:rFonts w:hint="eastAsia"/>
        </w:rPr>
        <w:t>、</w:t>
      </w:r>
      <w:r>
        <w:rPr>
          <w:rFonts w:hint="eastAsia"/>
        </w:rPr>
        <w:t>10</w:t>
      </w:r>
      <w:r>
        <w:rPr>
          <w:rFonts w:hint="eastAsia"/>
        </w:rPr>
        <w:t>、</w:t>
      </w:r>
      <w:r>
        <w:rPr>
          <w:rFonts w:hint="eastAsia"/>
        </w:rPr>
        <w:t>15</w:t>
      </w:r>
      <w:r>
        <w:rPr>
          <w:rFonts w:hint="eastAsia"/>
        </w:rPr>
        <w:t>、</w:t>
      </w:r>
      <w:r>
        <w:rPr>
          <w:rFonts w:hint="eastAsia"/>
        </w:rPr>
        <w:t>20</w:t>
      </w:r>
      <w:r>
        <w:rPr>
          <w:rFonts w:hint="eastAsia"/>
        </w:rPr>
        <w:t>个工作日内办结出口退（免）税手续。（实施细则由省人力资源社会保障厅、人民银行济南分行、省财政厅会同省商务厅分别制定）</w:t>
      </w:r>
    </w:p>
    <w:p w:rsidR="0009236F" w:rsidRDefault="0009236F" w:rsidP="0009236F">
      <w:pPr>
        <w:spacing w:line="220" w:lineRule="atLeast"/>
        <w:rPr>
          <w:rFonts w:hint="eastAsia"/>
        </w:rPr>
      </w:pPr>
      <w:r>
        <w:rPr>
          <w:rFonts w:hint="eastAsia"/>
        </w:rPr>
        <w:t xml:space="preserve">12. </w:t>
      </w:r>
      <w:r>
        <w:rPr>
          <w:rFonts w:hint="eastAsia"/>
        </w:rPr>
        <w:t>整合现有欧亚班列资源，建立全省统一的运营平台公司，制定欧亚班列培育期综合奖补政策，</w:t>
      </w:r>
      <w:r>
        <w:rPr>
          <w:rFonts w:hint="eastAsia"/>
        </w:rPr>
        <w:t>2018</w:t>
      </w:r>
      <w:r>
        <w:rPr>
          <w:rFonts w:hint="eastAsia"/>
        </w:rPr>
        <w:t>年年底前完成。（实施细则由省发展改革委会同省财政厅、省商务厅、省国资委制定）</w:t>
      </w:r>
    </w:p>
    <w:p w:rsidR="0009236F" w:rsidRDefault="0009236F" w:rsidP="0009236F">
      <w:pPr>
        <w:spacing w:line="220" w:lineRule="atLeast"/>
        <w:rPr>
          <w:rFonts w:hint="eastAsia"/>
        </w:rPr>
      </w:pPr>
      <w:r>
        <w:rPr>
          <w:rFonts w:hint="eastAsia"/>
        </w:rPr>
        <w:t>二、创新创业</w:t>
      </w:r>
    </w:p>
    <w:p w:rsidR="0009236F" w:rsidRDefault="0009236F" w:rsidP="0009236F">
      <w:pPr>
        <w:spacing w:line="220" w:lineRule="atLeast"/>
        <w:rPr>
          <w:rFonts w:hint="eastAsia"/>
        </w:rPr>
      </w:pPr>
      <w:r>
        <w:rPr>
          <w:rFonts w:hint="eastAsia"/>
        </w:rPr>
        <w:t xml:space="preserve">13. </w:t>
      </w:r>
      <w:r>
        <w:rPr>
          <w:rFonts w:hint="eastAsia"/>
        </w:rPr>
        <w:t>加大科研奖励力度，</w:t>
      </w:r>
      <w:r>
        <w:rPr>
          <w:rFonts w:hint="eastAsia"/>
        </w:rPr>
        <w:t>2019</w:t>
      </w:r>
      <w:r>
        <w:rPr>
          <w:rFonts w:hint="eastAsia"/>
        </w:rPr>
        <w:t>年起，对承担国家科技重大专项和重点研发计划等项目的单位，省财政按项目上年实际国拨经费的</w:t>
      </w:r>
      <w:r>
        <w:rPr>
          <w:rFonts w:hint="eastAsia"/>
        </w:rPr>
        <w:t>3</w:t>
      </w:r>
      <w:r>
        <w:rPr>
          <w:rFonts w:hint="eastAsia"/>
        </w:rPr>
        <w:t>—</w:t>
      </w:r>
      <w:r>
        <w:rPr>
          <w:rFonts w:hint="eastAsia"/>
        </w:rPr>
        <w:t>5%</w:t>
      </w:r>
      <w:r>
        <w:rPr>
          <w:rFonts w:hint="eastAsia"/>
        </w:rPr>
        <w:t>奖励研发团队，每个项目最高</w:t>
      </w:r>
      <w:r>
        <w:rPr>
          <w:rFonts w:hint="eastAsia"/>
        </w:rPr>
        <w:t>60</w:t>
      </w:r>
      <w:r>
        <w:rPr>
          <w:rFonts w:hint="eastAsia"/>
        </w:rPr>
        <w:t>万元，每个单位奖励额最高</w:t>
      </w:r>
      <w:r>
        <w:rPr>
          <w:rFonts w:hint="eastAsia"/>
        </w:rPr>
        <w:t>400</w:t>
      </w:r>
      <w:r>
        <w:rPr>
          <w:rFonts w:hint="eastAsia"/>
        </w:rPr>
        <w:t>万元；对获得国家自然科学、技术发明、科学技术进步一、二等奖项目的第一完成单位，省财政一次性分别给予一等奖</w:t>
      </w:r>
      <w:r>
        <w:rPr>
          <w:rFonts w:hint="eastAsia"/>
        </w:rPr>
        <w:t>500</w:t>
      </w:r>
      <w:r>
        <w:rPr>
          <w:rFonts w:hint="eastAsia"/>
        </w:rPr>
        <w:t>万元、二等奖</w:t>
      </w:r>
      <w:r>
        <w:rPr>
          <w:rFonts w:hint="eastAsia"/>
        </w:rPr>
        <w:t>100</w:t>
      </w:r>
      <w:r>
        <w:rPr>
          <w:rFonts w:hint="eastAsia"/>
        </w:rPr>
        <w:t>万元奖励，奖励资金</w:t>
      </w:r>
      <w:r>
        <w:rPr>
          <w:rFonts w:hint="eastAsia"/>
        </w:rPr>
        <w:t>70%</w:t>
      </w:r>
      <w:r>
        <w:rPr>
          <w:rFonts w:hint="eastAsia"/>
        </w:rPr>
        <w:t>用于单位科技研发和成果转化，</w:t>
      </w:r>
      <w:r>
        <w:rPr>
          <w:rFonts w:hint="eastAsia"/>
        </w:rPr>
        <w:t>30%</w:t>
      </w:r>
      <w:r>
        <w:rPr>
          <w:rFonts w:hint="eastAsia"/>
        </w:rPr>
        <w:t>奖励主要完成人（研究团队）；对获得国家科技进步特等奖的采取“一事一议”方式给予奖励；对获得中国质量奖和中国工业大奖的单位，省财政分别给予</w:t>
      </w:r>
      <w:r>
        <w:rPr>
          <w:rFonts w:hint="eastAsia"/>
        </w:rPr>
        <w:t>500</w:t>
      </w:r>
      <w:r>
        <w:rPr>
          <w:rFonts w:hint="eastAsia"/>
        </w:rPr>
        <w:t>万元奖励。（省科技厅、省经济和信息化委、省质监局分别会同省财政厅负责实施）</w:t>
      </w:r>
    </w:p>
    <w:p w:rsidR="0009236F" w:rsidRDefault="0009236F" w:rsidP="0009236F">
      <w:pPr>
        <w:spacing w:line="220" w:lineRule="atLeast"/>
        <w:rPr>
          <w:rFonts w:hint="eastAsia"/>
        </w:rPr>
      </w:pPr>
      <w:r>
        <w:rPr>
          <w:rFonts w:hint="eastAsia"/>
        </w:rPr>
        <w:t xml:space="preserve">14. </w:t>
      </w:r>
      <w:r>
        <w:rPr>
          <w:rFonts w:hint="eastAsia"/>
        </w:rPr>
        <w:t>完善重大科研基础设施和大型科研仪器开放共享政策，加大“创新券”政策实施力度，</w:t>
      </w:r>
      <w:r>
        <w:rPr>
          <w:rFonts w:hint="eastAsia"/>
        </w:rPr>
        <w:t>2018</w:t>
      </w:r>
      <w:r>
        <w:rPr>
          <w:rFonts w:hint="eastAsia"/>
        </w:rPr>
        <w:t>年</w:t>
      </w:r>
      <w:r>
        <w:rPr>
          <w:rFonts w:hint="eastAsia"/>
        </w:rPr>
        <w:t>10</w:t>
      </w:r>
      <w:r>
        <w:rPr>
          <w:rFonts w:hint="eastAsia"/>
        </w:rPr>
        <w:t>月</w:t>
      </w:r>
      <w:r>
        <w:rPr>
          <w:rFonts w:hint="eastAsia"/>
        </w:rPr>
        <w:t>1</w:t>
      </w:r>
      <w:r>
        <w:rPr>
          <w:rFonts w:hint="eastAsia"/>
        </w:rPr>
        <w:t>日起，对中小微企业使用共享科学仪器设备发生的费用，省级“创新券”给予西部经济隆起带地区</w:t>
      </w:r>
      <w:r>
        <w:rPr>
          <w:rFonts w:hint="eastAsia"/>
        </w:rPr>
        <w:t>60%</w:t>
      </w:r>
      <w:r>
        <w:rPr>
          <w:rFonts w:hint="eastAsia"/>
        </w:rPr>
        <w:t>的补助、其他地区</w:t>
      </w:r>
      <w:r>
        <w:rPr>
          <w:rFonts w:hint="eastAsia"/>
        </w:rPr>
        <w:t>40%</w:t>
      </w:r>
      <w:r>
        <w:rPr>
          <w:rFonts w:hint="eastAsia"/>
        </w:rPr>
        <w:t>补助，同一企业每年最高补助</w:t>
      </w:r>
      <w:r>
        <w:rPr>
          <w:rFonts w:hint="eastAsia"/>
        </w:rPr>
        <w:t>50</w:t>
      </w:r>
      <w:r>
        <w:rPr>
          <w:rFonts w:hint="eastAsia"/>
        </w:rPr>
        <w:t>万元；对提供服务量大、用户评价高、综合效益突出的供给方会员，省里给予其服务总额</w:t>
      </w:r>
      <w:r>
        <w:rPr>
          <w:rFonts w:hint="eastAsia"/>
        </w:rPr>
        <w:t>10%</w:t>
      </w:r>
      <w:r>
        <w:rPr>
          <w:rFonts w:hint="eastAsia"/>
        </w:rPr>
        <w:t>—</w:t>
      </w:r>
      <w:r>
        <w:rPr>
          <w:rFonts w:hint="eastAsia"/>
        </w:rPr>
        <w:t>30%</w:t>
      </w:r>
      <w:r>
        <w:rPr>
          <w:rFonts w:hint="eastAsia"/>
        </w:rPr>
        <w:t>的后补助，同一供给方会员每年最高补助</w:t>
      </w:r>
      <w:r>
        <w:rPr>
          <w:rFonts w:hint="eastAsia"/>
        </w:rPr>
        <w:t>200</w:t>
      </w:r>
      <w:r>
        <w:rPr>
          <w:rFonts w:hint="eastAsia"/>
        </w:rPr>
        <w:t>万元；扩大政策实施范围，将省级以上科技孵化器、众创空间、大学科技园内创客团队使用省大型科学仪器设备协作共用网入网仪器设备发生的费用纳入“创新券”补助范围。（实施细则由省科技厅会同省财政厅制定）</w:t>
      </w:r>
    </w:p>
    <w:p w:rsidR="0009236F" w:rsidRDefault="0009236F" w:rsidP="0009236F">
      <w:pPr>
        <w:spacing w:line="220" w:lineRule="atLeast"/>
        <w:rPr>
          <w:rFonts w:hint="eastAsia"/>
        </w:rPr>
      </w:pPr>
      <w:r>
        <w:rPr>
          <w:rFonts w:hint="eastAsia"/>
        </w:rPr>
        <w:lastRenderedPageBreak/>
        <w:t xml:space="preserve">15. </w:t>
      </w:r>
      <w:r>
        <w:rPr>
          <w:rFonts w:hint="eastAsia"/>
        </w:rPr>
        <w:t>改革完善科研项目经费管理和科技成果转化收入分配机制，落实科研人员对科研成果的收益权、分配权、处置权，增加科研人员在收入分配中的比重；取消绩效支出占间接费用比例限制，暂不与单位年度绩效工资基数挂钩。高校科研院所承担的纵向和横向课题，科研经费只要符合主管部门或委托单位要求，有相关依据凭证即可报销，可不受公务卡结算限制；高等院校、科研院所可自行组织科研仪器设备采购，自行选择科研仪器设备评审专家；鼓励有科研职能的公益一类事业单位承担地方政府、企业和其他社会组织横向科研课题，经费按照委托方要求或合同约定管理使用。（省财政厅会同省科技厅、省人力资源社会保障厅组织实施）</w:t>
      </w:r>
    </w:p>
    <w:p w:rsidR="0009236F" w:rsidRDefault="0009236F" w:rsidP="0009236F">
      <w:pPr>
        <w:spacing w:line="220" w:lineRule="atLeast"/>
        <w:rPr>
          <w:rFonts w:hint="eastAsia"/>
        </w:rPr>
      </w:pPr>
      <w:r>
        <w:rPr>
          <w:rFonts w:hint="eastAsia"/>
        </w:rPr>
        <w:t>三、产业升级</w:t>
      </w:r>
    </w:p>
    <w:p w:rsidR="0009236F" w:rsidRDefault="0009236F" w:rsidP="0009236F">
      <w:pPr>
        <w:spacing w:line="220" w:lineRule="atLeast"/>
        <w:rPr>
          <w:rFonts w:hint="eastAsia"/>
        </w:rPr>
      </w:pPr>
      <w:r>
        <w:rPr>
          <w:rFonts w:hint="eastAsia"/>
        </w:rPr>
        <w:t xml:space="preserve">16. </w:t>
      </w:r>
      <w:r>
        <w:rPr>
          <w:rFonts w:hint="eastAsia"/>
        </w:rPr>
        <w:t>全面落实《中共山东省委办公厅、山东省人民政府办公厅印发〈关于支持新旧动能转换重大工程的若干财政政策〉及</w:t>
      </w:r>
      <w:r>
        <w:rPr>
          <w:rFonts w:hint="eastAsia"/>
        </w:rPr>
        <w:t>5</w:t>
      </w:r>
      <w:r>
        <w:rPr>
          <w:rFonts w:hint="eastAsia"/>
        </w:rPr>
        <w:t>个实施意见的通知》各项财政政策，统筹省级相关专项资金，着力支持新旧动能转换重大工程建设。加快山东省新旧动能转换基金设立步伐，确保“十强”产业都有基金支持，新旧动能转换引导基金按规定可采用直投等方式支持相关重大项目建设。（省财政厅会同省新旧动能转换重大工程推进办负责实施）</w:t>
      </w:r>
    </w:p>
    <w:p w:rsidR="0009236F" w:rsidRDefault="0009236F" w:rsidP="0009236F">
      <w:pPr>
        <w:spacing w:line="220" w:lineRule="atLeast"/>
        <w:rPr>
          <w:rFonts w:hint="eastAsia"/>
        </w:rPr>
      </w:pPr>
      <w:r>
        <w:rPr>
          <w:rFonts w:hint="eastAsia"/>
        </w:rPr>
        <w:t xml:space="preserve">17. </w:t>
      </w:r>
      <w:r>
        <w:rPr>
          <w:rFonts w:hint="eastAsia"/>
        </w:rPr>
        <w:t>鼓励企业实施技术改造，</w:t>
      </w:r>
      <w:r>
        <w:rPr>
          <w:rFonts w:hint="eastAsia"/>
        </w:rPr>
        <w:t>2018</w:t>
      </w:r>
      <w:r>
        <w:rPr>
          <w:rFonts w:hint="eastAsia"/>
        </w:rPr>
        <w:t>年</w:t>
      </w:r>
      <w:r>
        <w:rPr>
          <w:rFonts w:hint="eastAsia"/>
        </w:rPr>
        <w:t>1</w:t>
      </w:r>
      <w:r>
        <w:rPr>
          <w:rFonts w:hint="eastAsia"/>
        </w:rPr>
        <w:t>月</w:t>
      </w:r>
      <w:r>
        <w:rPr>
          <w:rFonts w:hint="eastAsia"/>
        </w:rPr>
        <w:t>1</w:t>
      </w:r>
      <w:r>
        <w:rPr>
          <w:rFonts w:hint="eastAsia"/>
        </w:rPr>
        <w:t>日后完工的技改项目，符合一定条件，并经有关部门核实，按企业技术改造后产生的地方新增财力的</w:t>
      </w:r>
      <w:r>
        <w:rPr>
          <w:rFonts w:hint="eastAsia"/>
        </w:rPr>
        <w:t>50%</w:t>
      </w:r>
      <w:r>
        <w:rPr>
          <w:rFonts w:hint="eastAsia"/>
        </w:rPr>
        <w:t>连续</w:t>
      </w:r>
      <w:r>
        <w:rPr>
          <w:rFonts w:hint="eastAsia"/>
        </w:rPr>
        <w:t>3</w:t>
      </w:r>
      <w:r>
        <w:rPr>
          <w:rFonts w:hint="eastAsia"/>
        </w:rPr>
        <w:t>年全部奖补给企业。企业技术改造后产生的地方新增财力额度，以企业技术改造后主体税种税收额（增值税、企业所得税）的增加部分为依据。（实施细则由省经济和信息化委会同省财政厅、省税务局制定）</w:t>
      </w:r>
    </w:p>
    <w:p w:rsidR="0009236F" w:rsidRDefault="0009236F" w:rsidP="0009236F">
      <w:pPr>
        <w:spacing w:line="220" w:lineRule="atLeast"/>
        <w:rPr>
          <w:rFonts w:hint="eastAsia"/>
        </w:rPr>
      </w:pPr>
      <w:r>
        <w:rPr>
          <w:rFonts w:hint="eastAsia"/>
        </w:rPr>
        <w:t xml:space="preserve">18. </w:t>
      </w:r>
      <w:r>
        <w:rPr>
          <w:rFonts w:hint="eastAsia"/>
        </w:rPr>
        <w:t>扶持小微企业创新发展，</w:t>
      </w:r>
      <w:r>
        <w:rPr>
          <w:rFonts w:hint="eastAsia"/>
        </w:rPr>
        <w:t>2018</w:t>
      </w:r>
      <w:r>
        <w:rPr>
          <w:rFonts w:hint="eastAsia"/>
        </w:rPr>
        <w:t>年</w:t>
      </w:r>
      <w:r>
        <w:rPr>
          <w:rFonts w:hint="eastAsia"/>
        </w:rPr>
        <w:t>10</w:t>
      </w:r>
      <w:r>
        <w:rPr>
          <w:rFonts w:hint="eastAsia"/>
        </w:rPr>
        <w:t>月</w:t>
      </w:r>
      <w:r>
        <w:rPr>
          <w:rFonts w:hint="eastAsia"/>
        </w:rPr>
        <w:t>1</w:t>
      </w:r>
      <w:r>
        <w:rPr>
          <w:rFonts w:hint="eastAsia"/>
        </w:rPr>
        <w:t>日起，省财政对获得国家级小型微型企业创业创新示范基地、中小企业公共服务示范平台、国家中小企业创新创业特色载体的，最高给予</w:t>
      </w:r>
      <w:r>
        <w:rPr>
          <w:rFonts w:hint="eastAsia"/>
        </w:rPr>
        <w:t>100</w:t>
      </w:r>
      <w:r>
        <w:rPr>
          <w:rFonts w:hint="eastAsia"/>
        </w:rPr>
        <w:t>万元一次性奖励。（省经济和信息化委会同省财政厅负责实施）</w:t>
      </w:r>
    </w:p>
    <w:p w:rsidR="0009236F" w:rsidRDefault="0009236F" w:rsidP="0009236F">
      <w:pPr>
        <w:spacing w:line="220" w:lineRule="atLeast"/>
        <w:rPr>
          <w:rFonts w:hint="eastAsia"/>
        </w:rPr>
      </w:pPr>
      <w:r>
        <w:rPr>
          <w:rFonts w:hint="eastAsia"/>
        </w:rPr>
        <w:t xml:space="preserve">19. </w:t>
      </w:r>
      <w:r>
        <w:rPr>
          <w:rFonts w:hint="eastAsia"/>
        </w:rPr>
        <w:t>支持企业转型发展，完善政策和推进机制，分类分层、积极稳妥推进国有企业混合所有制改革。加大国有企业存量资产整合力度，坚决退出低效、无效资产和长期亏损业务，做深做精主业，大力培育发展战略性新兴产业。支持民营企业加快建立现代企业制度，</w:t>
      </w:r>
      <w:r>
        <w:rPr>
          <w:rFonts w:hint="eastAsia"/>
        </w:rPr>
        <w:t>2018</w:t>
      </w:r>
      <w:r>
        <w:rPr>
          <w:rFonts w:hint="eastAsia"/>
        </w:rPr>
        <w:t>年起，组织实施民企接班人培训三年行动计划。（实施办法由省委统战部会同省经济和信息化委，省国资委分别制定）</w:t>
      </w:r>
    </w:p>
    <w:p w:rsidR="0009236F" w:rsidRDefault="0009236F" w:rsidP="0009236F">
      <w:pPr>
        <w:spacing w:line="220" w:lineRule="atLeast"/>
        <w:rPr>
          <w:rFonts w:hint="eastAsia"/>
        </w:rPr>
      </w:pPr>
      <w:r>
        <w:rPr>
          <w:rFonts w:hint="eastAsia"/>
        </w:rPr>
        <w:t xml:space="preserve">20. </w:t>
      </w:r>
      <w:r>
        <w:rPr>
          <w:rFonts w:hint="eastAsia"/>
        </w:rPr>
        <w:t>对暂不具备市场竞争力，但符合国民经济发展要求、代表先进技术发展方向、首次投向市场的区域制造精品，</w:t>
      </w:r>
      <w:r>
        <w:rPr>
          <w:rFonts w:hint="eastAsia"/>
        </w:rPr>
        <w:t>2019</w:t>
      </w:r>
      <w:r>
        <w:rPr>
          <w:rFonts w:hint="eastAsia"/>
        </w:rPr>
        <w:t>年起，探索政府采购首购制度；将符合条件的新能源汽车及电池优先列入全省公务用车协议供货范围。（实施办法由省经济和信息化委会同省财政厅、省机关事务局制定）</w:t>
      </w:r>
    </w:p>
    <w:p w:rsidR="0009236F" w:rsidRDefault="0009236F" w:rsidP="0009236F">
      <w:pPr>
        <w:spacing w:line="220" w:lineRule="atLeast"/>
        <w:rPr>
          <w:rFonts w:hint="eastAsia"/>
        </w:rPr>
      </w:pPr>
      <w:r>
        <w:rPr>
          <w:rFonts w:hint="eastAsia"/>
        </w:rPr>
        <w:lastRenderedPageBreak/>
        <w:t xml:space="preserve">21. </w:t>
      </w:r>
      <w:r>
        <w:rPr>
          <w:rFonts w:hint="eastAsia"/>
        </w:rPr>
        <w:t>完善企业能耗、环保、质量、技术、安全准入标准，按照我省利用综合标准依法依规推动落后产能退出工作方案要求，</w:t>
      </w:r>
      <w:r>
        <w:rPr>
          <w:rFonts w:hint="eastAsia"/>
        </w:rPr>
        <w:t>2019</w:t>
      </w:r>
      <w:r>
        <w:rPr>
          <w:rFonts w:hint="eastAsia"/>
        </w:rPr>
        <w:t>年上半年完成对钢铁、煤炭、水泥、电解铝、平板玻璃等重点行业企业的综合标准评价，不符合标准的限期整改或关停淘汰。（省经济和信息化委、省发展改革委、省环保厅、省质监局、省安监局等负责实施）</w:t>
      </w:r>
    </w:p>
    <w:p w:rsidR="0009236F" w:rsidRDefault="0009236F" w:rsidP="0009236F">
      <w:pPr>
        <w:spacing w:line="220" w:lineRule="atLeast"/>
        <w:rPr>
          <w:rFonts w:hint="eastAsia"/>
        </w:rPr>
      </w:pPr>
      <w:r>
        <w:rPr>
          <w:rFonts w:hint="eastAsia"/>
        </w:rPr>
        <w:t xml:space="preserve">22. </w:t>
      </w:r>
      <w:r>
        <w:rPr>
          <w:rFonts w:hint="eastAsia"/>
        </w:rPr>
        <w:t>加快化工园区和重点监控点认定工作进度，</w:t>
      </w:r>
      <w:r>
        <w:rPr>
          <w:rFonts w:hint="eastAsia"/>
        </w:rPr>
        <w:t>2018</w:t>
      </w:r>
      <w:r>
        <w:rPr>
          <w:rFonts w:hint="eastAsia"/>
        </w:rPr>
        <w:t>年</w:t>
      </w:r>
      <w:r>
        <w:rPr>
          <w:rFonts w:hint="eastAsia"/>
        </w:rPr>
        <w:t>9</w:t>
      </w:r>
      <w:r>
        <w:rPr>
          <w:rFonts w:hint="eastAsia"/>
        </w:rPr>
        <w:t>月底前完成化工园区和专业化工园区认定工作，</w:t>
      </w:r>
      <w:r>
        <w:rPr>
          <w:rFonts w:hint="eastAsia"/>
        </w:rPr>
        <w:t>2018</w:t>
      </w:r>
      <w:r>
        <w:rPr>
          <w:rFonts w:hint="eastAsia"/>
        </w:rPr>
        <w:t>年年底前基本完成重点监控点认定工作。对因环保督查和评级评价专项整治停产的化工企业，分别于</w:t>
      </w:r>
      <w:r>
        <w:rPr>
          <w:rFonts w:hint="eastAsia"/>
        </w:rPr>
        <w:t>2018</w:t>
      </w:r>
      <w:r>
        <w:rPr>
          <w:rFonts w:hint="eastAsia"/>
        </w:rPr>
        <w:t>年</w:t>
      </w:r>
      <w:r>
        <w:rPr>
          <w:rFonts w:hint="eastAsia"/>
        </w:rPr>
        <w:t>10</w:t>
      </w:r>
      <w:r>
        <w:rPr>
          <w:rFonts w:hint="eastAsia"/>
        </w:rPr>
        <w:t>月底前和</w:t>
      </w:r>
      <w:r>
        <w:rPr>
          <w:rFonts w:hint="eastAsia"/>
        </w:rPr>
        <w:t>12</w:t>
      </w:r>
      <w:r>
        <w:rPr>
          <w:rFonts w:hint="eastAsia"/>
        </w:rPr>
        <w:t>月底前认定完毕，对完成相关整改工作、依法依规可补办手续的，由相关部门按照规定尽快予以补办完善相关手续。以化工生产企业新一轮评级评价为抓手，按照评级评价结果，确定关闭淘汰一批、改造升级一批和发展壮大一批企业名单，倒逼企业转型升级。（省经济和信息化委负责实施）</w:t>
      </w:r>
    </w:p>
    <w:p w:rsidR="0009236F" w:rsidRDefault="0009236F" w:rsidP="0009236F">
      <w:pPr>
        <w:spacing w:line="220" w:lineRule="atLeast"/>
        <w:rPr>
          <w:rFonts w:hint="eastAsia"/>
        </w:rPr>
      </w:pPr>
      <w:r>
        <w:rPr>
          <w:rFonts w:hint="eastAsia"/>
        </w:rPr>
        <w:t>四、招商引资</w:t>
      </w:r>
    </w:p>
    <w:p w:rsidR="0009236F" w:rsidRDefault="0009236F" w:rsidP="0009236F">
      <w:pPr>
        <w:spacing w:line="220" w:lineRule="atLeast"/>
        <w:rPr>
          <w:rFonts w:hint="eastAsia"/>
        </w:rPr>
      </w:pPr>
      <w:r>
        <w:rPr>
          <w:rFonts w:hint="eastAsia"/>
        </w:rPr>
        <w:t xml:space="preserve">23. </w:t>
      </w:r>
      <w:r>
        <w:rPr>
          <w:rFonts w:hint="eastAsia"/>
        </w:rPr>
        <w:t>加大重大外资项目引进力度，</w:t>
      </w:r>
      <w:r>
        <w:rPr>
          <w:rFonts w:hint="eastAsia"/>
        </w:rPr>
        <w:t>2018</w:t>
      </w:r>
      <w:r>
        <w:rPr>
          <w:rFonts w:hint="eastAsia"/>
        </w:rPr>
        <w:t>—</w:t>
      </w:r>
      <w:r>
        <w:rPr>
          <w:rFonts w:hint="eastAsia"/>
        </w:rPr>
        <w:t>2022</w:t>
      </w:r>
      <w:r>
        <w:rPr>
          <w:rFonts w:hint="eastAsia"/>
        </w:rPr>
        <w:t>年，对年实际外资金额（不含外方股东贷款）超过</w:t>
      </w:r>
      <w:r>
        <w:rPr>
          <w:rFonts w:hint="eastAsia"/>
        </w:rPr>
        <w:t>5000</w:t>
      </w:r>
      <w:r>
        <w:rPr>
          <w:rFonts w:hint="eastAsia"/>
        </w:rPr>
        <w:t>万美元的新项目（房地产业、金融业及类金融业项目除外）、超过</w:t>
      </w:r>
      <w:r>
        <w:rPr>
          <w:rFonts w:hint="eastAsia"/>
        </w:rPr>
        <w:t>3000</w:t>
      </w:r>
      <w:r>
        <w:rPr>
          <w:rFonts w:hint="eastAsia"/>
        </w:rPr>
        <w:t>万美元的增资项目和超过</w:t>
      </w:r>
      <w:r>
        <w:rPr>
          <w:rFonts w:hint="eastAsia"/>
        </w:rPr>
        <w:t>1000</w:t>
      </w:r>
      <w:r>
        <w:rPr>
          <w:rFonts w:hint="eastAsia"/>
        </w:rPr>
        <w:t>万美元的跨国公司总部或地区总部，省财政按其当年实际外资金额不低于</w:t>
      </w:r>
      <w:r>
        <w:rPr>
          <w:rFonts w:hint="eastAsia"/>
        </w:rPr>
        <w:t>2%</w:t>
      </w:r>
      <w:r>
        <w:rPr>
          <w:rFonts w:hint="eastAsia"/>
        </w:rPr>
        <w:t>的比例予以奖励，最高奖励</w:t>
      </w:r>
      <w:r>
        <w:rPr>
          <w:rFonts w:hint="eastAsia"/>
        </w:rPr>
        <w:t>1</w:t>
      </w:r>
      <w:r>
        <w:rPr>
          <w:rFonts w:hint="eastAsia"/>
        </w:rPr>
        <w:t>亿元。对世界</w:t>
      </w:r>
      <w:r>
        <w:rPr>
          <w:rFonts w:hint="eastAsia"/>
        </w:rPr>
        <w:t>500</w:t>
      </w:r>
      <w:r>
        <w:rPr>
          <w:rFonts w:hint="eastAsia"/>
        </w:rPr>
        <w:t>强企业（以《财富》排行榜为准）、全球行业龙头企业新设（或增资设立）年实际外资金额超过</w:t>
      </w:r>
      <w:r>
        <w:rPr>
          <w:rFonts w:hint="eastAsia"/>
        </w:rPr>
        <w:t>1</w:t>
      </w:r>
      <w:r>
        <w:rPr>
          <w:rFonts w:hint="eastAsia"/>
        </w:rPr>
        <w:t>亿美元的制造业项目，以及新设年实际外资金额不低于</w:t>
      </w:r>
      <w:r>
        <w:rPr>
          <w:rFonts w:hint="eastAsia"/>
        </w:rPr>
        <w:t>3000</w:t>
      </w:r>
      <w:r>
        <w:rPr>
          <w:rFonts w:hint="eastAsia"/>
        </w:rPr>
        <w:t>万美元的新一代信息技术、智能装备、生物医药、新能源新材料等制造业项目，按“一项目一议”方式给予重点支持。（省商务厅会同省财政厅负责实施）</w:t>
      </w:r>
    </w:p>
    <w:p w:rsidR="0009236F" w:rsidRDefault="0009236F" w:rsidP="0009236F">
      <w:pPr>
        <w:spacing w:line="220" w:lineRule="atLeast"/>
        <w:rPr>
          <w:rFonts w:hint="eastAsia"/>
        </w:rPr>
      </w:pPr>
      <w:r>
        <w:rPr>
          <w:rFonts w:hint="eastAsia"/>
        </w:rPr>
        <w:t xml:space="preserve">24. </w:t>
      </w:r>
      <w:r>
        <w:rPr>
          <w:rFonts w:hint="eastAsia"/>
        </w:rPr>
        <w:t>实行招商引资重大项目奖励，对</w:t>
      </w:r>
      <w:r>
        <w:rPr>
          <w:rFonts w:hint="eastAsia"/>
        </w:rPr>
        <w:t>2018</w:t>
      </w:r>
      <w:r>
        <w:rPr>
          <w:rFonts w:hint="eastAsia"/>
        </w:rPr>
        <w:t>年</w:t>
      </w:r>
      <w:r>
        <w:rPr>
          <w:rFonts w:hint="eastAsia"/>
        </w:rPr>
        <w:t>10</w:t>
      </w:r>
      <w:r>
        <w:rPr>
          <w:rFonts w:hint="eastAsia"/>
        </w:rPr>
        <w:t>月</w:t>
      </w:r>
      <w:r>
        <w:rPr>
          <w:rFonts w:hint="eastAsia"/>
        </w:rPr>
        <w:t>1</w:t>
      </w:r>
      <w:r>
        <w:rPr>
          <w:rFonts w:hint="eastAsia"/>
        </w:rPr>
        <w:t>日以后新招引的重大项目，各市可结合实际，对招商引资团队或个人予以奖励。其中，</w:t>
      </w:r>
      <w:r>
        <w:rPr>
          <w:rFonts w:hint="eastAsia"/>
        </w:rPr>
        <w:t>10</w:t>
      </w:r>
      <w:r>
        <w:rPr>
          <w:rFonts w:hint="eastAsia"/>
        </w:rPr>
        <w:t>亿元及以上、</w:t>
      </w:r>
      <w:r>
        <w:rPr>
          <w:rFonts w:hint="eastAsia"/>
        </w:rPr>
        <w:t>30</w:t>
      </w:r>
      <w:r>
        <w:rPr>
          <w:rFonts w:hint="eastAsia"/>
        </w:rPr>
        <w:t>亿元以下的，所在市可奖励不超过</w:t>
      </w:r>
      <w:r>
        <w:rPr>
          <w:rFonts w:hint="eastAsia"/>
        </w:rPr>
        <w:t>100</w:t>
      </w:r>
      <w:r>
        <w:rPr>
          <w:rFonts w:hint="eastAsia"/>
        </w:rPr>
        <w:t>万元；</w:t>
      </w:r>
      <w:r>
        <w:rPr>
          <w:rFonts w:hint="eastAsia"/>
        </w:rPr>
        <w:t>30</w:t>
      </w:r>
      <w:r>
        <w:rPr>
          <w:rFonts w:hint="eastAsia"/>
        </w:rPr>
        <w:t>亿元及以上、</w:t>
      </w:r>
      <w:r>
        <w:rPr>
          <w:rFonts w:hint="eastAsia"/>
        </w:rPr>
        <w:t>50</w:t>
      </w:r>
      <w:r>
        <w:rPr>
          <w:rFonts w:hint="eastAsia"/>
        </w:rPr>
        <w:t>亿元以下的，所在市可奖励不超过</w:t>
      </w:r>
      <w:r>
        <w:rPr>
          <w:rFonts w:hint="eastAsia"/>
        </w:rPr>
        <w:t>300</w:t>
      </w:r>
      <w:r>
        <w:rPr>
          <w:rFonts w:hint="eastAsia"/>
        </w:rPr>
        <w:t>万元；</w:t>
      </w:r>
      <w:r>
        <w:rPr>
          <w:rFonts w:hint="eastAsia"/>
        </w:rPr>
        <w:t>50</w:t>
      </w:r>
      <w:r>
        <w:rPr>
          <w:rFonts w:hint="eastAsia"/>
        </w:rPr>
        <w:t>亿元及以上的，所在市可奖励不超过</w:t>
      </w:r>
      <w:r>
        <w:rPr>
          <w:rFonts w:hint="eastAsia"/>
        </w:rPr>
        <w:t>500</w:t>
      </w:r>
      <w:r>
        <w:rPr>
          <w:rFonts w:hint="eastAsia"/>
        </w:rPr>
        <w:t>万元。鼓励各市在法定权限内出台新的招商引资激励政策。（各市政府负责实施）</w:t>
      </w:r>
    </w:p>
    <w:p w:rsidR="0009236F" w:rsidRDefault="0009236F" w:rsidP="0009236F">
      <w:pPr>
        <w:spacing w:line="220" w:lineRule="atLeast"/>
        <w:rPr>
          <w:rFonts w:hint="eastAsia"/>
        </w:rPr>
      </w:pPr>
      <w:r>
        <w:rPr>
          <w:rFonts w:hint="eastAsia"/>
        </w:rPr>
        <w:t xml:space="preserve">25. </w:t>
      </w:r>
      <w:r>
        <w:rPr>
          <w:rFonts w:hint="eastAsia"/>
        </w:rPr>
        <w:t>强化招商引资土地供应，</w:t>
      </w:r>
      <w:r>
        <w:rPr>
          <w:rFonts w:hint="eastAsia"/>
        </w:rPr>
        <w:t>2018</w:t>
      </w:r>
      <w:r>
        <w:rPr>
          <w:rFonts w:hint="eastAsia"/>
        </w:rPr>
        <w:t>年</w:t>
      </w:r>
      <w:r>
        <w:rPr>
          <w:rFonts w:hint="eastAsia"/>
        </w:rPr>
        <w:t>10</w:t>
      </w:r>
      <w:r>
        <w:rPr>
          <w:rFonts w:hint="eastAsia"/>
        </w:rPr>
        <w:t>月</w:t>
      </w:r>
      <w:r>
        <w:rPr>
          <w:rFonts w:hint="eastAsia"/>
        </w:rPr>
        <w:t>1</w:t>
      </w:r>
      <w:r>
        <w:rPr>
          <w:rFonts w:hint="eastAsia"/>
        </w:rPr>
        <w:t>日起，盘活的批而未供土地和闲置低效用地，优先用于实际投资超过</w:t>
      </w:r>
      <w:r>
        <w:rPr>
          <w:rFonts w:hint="eastAsia"/>
        </w:rPr>
        <w:t>1.5</w:t>
      </w:r>
      <w:r>
        <w:rPr>
          <w:rFonts w:hint="eastAsia"/>
        </w:rPr>
        <w:t>亿美元的制造业外商投资项目和世界</w:t>
      </w:r>
      <w:r>
        <w:rPr>
          <w:rFonts w:hint="eastAsia"/>
        </w:rPr>
        <w:t>500</w:t>
      </w:r>
      <w:r>
        <w:rPr>
          <w:rFonts w:hint="eastAsia"/>
        </w:rPr>
        <w:t>强企业、全球行业龙头企业总部或地区总部用地，确需新增用地的由省、市、县共同保障。对与政府共同投资建设的可以使用划拨土地的医疗、教育、文化、养老、体育等公共服务项目，除可按划拨土地方式供应土地外，鼓励以出让、租赁方式供应土地，支持市、县级政府以国有建设用地使用权作价出资或者入股方式提供土地。（省国土资源厅会同省商务厅负责实施）</w:t>
      </w:r>
    </w:p>
    <w:p w:rsidR="0009236F" w:rsidRDefault="0009236F" w:rsidP="0009236F">
      <w:pPr>
        <w:spacing w:line="220" w:lineRule="atLeast"/>
        <w:rPr>
          <w:rFonts w:hint="eastAsia"/>
        </w:rPr>
      </w:pPr>
      <w:r>
        <w:rPr>
          <w:rFonts w:hint="eastAsia"/>
        </w:rPr>
        <w:t>五、招才引智</w:t>
      </w:r>
    </w:p>
    <w:p w:rsidR="0009236F" w:rsidRDefault="0009236F" w:rsidP="0009236F">
      <w:pPr>
        <w:spacing w:line="220" w:lineRule="atLeast"/>
        <w:rPr>
          <w:rFonts w:hint="eastAsia"/>
        </w:rPr>
      </w:pPr>
      <w:r>
        <w:rPr>
          <w:rFonts w:hint="eastAsia"/>
        </w:rPr>
        <w:lastRenderedPageBreak/>
        <w:t xml:space="preserve">26. </w:t>
      </w:r>
      <w:r>
        <w:rPr>
          <w:rFonts w:hint="eastAsia"/>
        </w:rPr>
        <w:t>鼓励企业绘制专利、人才地图，开展知识产权专利导航，</w:t>
      </w:r>
      <w:r>
        <w:rPr>
          <w:rFonts w:hint="eastAsia"/>
        </w:rPr>
        <w:t>2018</w:t>
      </w:r>
      <w:r>
        <w:rPr>
          <w:rFonts w:hint="eastAsia"/>
        </w:rPr>
        <w:t>年</w:t>
      </w:r>
      <w:r>
        <w:rPr>
          <w:rFonts w:hint="eastAsia"/>
        </w:rPr>
        <w:t>10</w:t>
      </w:r>
      <w:r>
        <w:rPr>
          <w:rFonts w:hint="eastAsia"/>
        </w:rPr>
        <w:t>月</w:t>
      </w:r>
      <w:r>
        <w:rPr>
          <w:rFonts w:hint="eastAsia"/>
        </w:rPr>
        <w:t>1</w:t>
      </w:r>
      <w:r>
        <w:rPr>
          <w:rFonts w:hint="eastAsia"/>
        </w:rPr>
        <w:t>日起，市、县级财政按照实际发生费用的</w:t>
      </w:r>
      <w:r>
        <w:rPr>
          <w:rFonts w:hint="eastAsia"/>
        </w:rPr>
        <w:t>50%</w:t>
      </w:r>
      <w:r>
        <w:rPr>
          <w:rFonts w:hint="eastAsia"/>
        </w:rPr>
        <w:t>给予企业补助，最高不超过</w:t>
      </w:r>
      <w:r>
        <w:rPr>
          <w:rFonts w:hint="eastAsia"/>
        </w:rPr>
        <w:t>50</w:t>
      </w:r>
      <w:r>
        <w:rPr>
          <w:rFonts w:hint="eastAsia"/>
        </w:rPr>
        <w:t>万元。（实施细则由各市政府制定）</w:t>
      </w:r>
    </w:p>
    <w:p w:rsidR="0009236F" w:rsidRDefault="0009236F" w:rsidP="0009236F">
      <w:pPr>
        <w:spacing w:line="220" w:lineRule="atLeast"/>
        <w:rPr>
          <w:rFonts w:hint="eastAsia"/>
        </w:rPr>
      </w:pPr>
      <w:r>
        <w:rPr>
          <w:rFonts w:hint="eastAsia"/>
        </w:rPr>
        <w:t>27.</w:t>
      </w:r>
      <w:r>
        <w:rPr>
          <w:rFonts w:hint="eastAsia"/>
        </w:rPr>
        <w:t>对纳入事业单位机构编制管理的研发机构，引进高层次人才并确需使用编制的，各级可根据需要统一调剂周转使用。（省编办负责组织实施）</w:t>
      </w:r>
    </w:p>
    <w:p w:rsidR="0009236F" w:rsidRDefault="0009236F" w:rsidP="0009236F">
      <w:pPr>
        <w:spacing w:line="220" w:lineRule="atLeast"/>
        <w:rPr>
          <w:rFonts w:hint="eastAsia"/>
        </w:rPr>
      </w:pPr>
      <w:r>
        <w:rPr>
          <w:rFonts w:hint="eastAsia"/>
        </w:rPr>
        <w:t xml:space="preserve">28. </w:t>
      </w:r>
      <w:r>
        <w:rPr>
          <w:rFonts w:hint="eastAsia"/>
        </w:rPr>
        <w:t>实施外国人来华工作许可制度，对企业急需的外国人才提供更便利的来华工作许可管理服务。给予外国高端人才办理</w:t>
      </w:r>
      <w:r>
        <w:rPr>
          <w:rFonts w:hint="eastAsia"/>
        </w:rPr>
        <w:t>3</w:t>
      </w:r>
      <w:r>
        <w:rPr>
          <w:rFonts w:hint="eastAsia"/>
        </w:rPr>
        <w:t>年及以上工作许可延期，给予外国专业人才办理</w:t>
      </w:r>
      <w:r>
        <w:rPr>
          <w:rFonts w:hint="eastAsia"/>
        </w:rPr>
        <w:t>2</w:t>
      </w:r>
      <w:r>
        <w:rPr>
          <w:rFonts w:hint="eastAsia"/>
        </w:rPr>
        <w:t>年工作许可延期。（省人力资源社会保障厅负责实施）</w:t>
      </w:r>
    </w:p>
    <w:p w:rsidR="0009236F" w:rsidRDefault="0009236F" w:rsidP="0009236F">
      <w:pPr>
        <w:spacing w:line="220" w:lineRule="atLeast"/>
        <w:rPr>
          <w:rFonts w:hint="eastAsia"/>
        </w:rPr>
      </w:pPr>
      <w:r>
        <w:rPr>
          <w:rFonts w:hint="eastAsia"/>
        </w:rPr>
        <w:t xml:space="preserve">29. </w:t>
      </w:r>
      <w:r>
        <w:rPr>
          <w:rFonts w:hint="eastAsia"/>
        </w:rPr>
        <w:t>放宽相关人员出国限制，</w:t>
      </w:r>
      <w:r>
        <w:rPr>
          <w:rFonts w:hint="eastAsia"/>
        </w:rPr>
        <w:t>2018</w:t>
      </w:r>
      <w:r>
        <w:rPr>
          <w:rFonts w:hint="eastAsia"/>
        </w:rPr>
        <w:t>年</w:t>
      </w:r>
      <w:r>
        <w:rPr>
          <w:rFonts w:hint="eastAsia"/>
        </w:rPr>
        <w:t>10</w:t>
      </w:r>
      <w:r>
        <w:rPr>
          <w:rFonts w:hint="eastAsia"/>
        </w:rPr>
        <w:t>月</w:t>
      </w:r>
      <w:r>
        <w:rPr>
          <w:rFonts w:hint="eastAsia"/>
        </w:rPr>
        <w:t>1</w:t>
      </w:r>
      <w:r>
        <w:rPr>
          <w:rFonts w:hint="eastAsia"/>
        </w:rPr>
        <w:t>日起，具有高级专业技术职称的高校科研院所省管干部、教学科研人员执行学术交流合作出国任务的，国有企业中从事国际商务的高管和业务人员出国的，实行差别化管理，根据实际需要，合理安排出访人数、在外停留时间和每年往返次数。教学科研人员、高等院校和科研院所中担任领导职务的专家学者出国开展学术交流合作，应持因公护照；因特殊情况需持普通护照出国，能够说明理由的，按组织人事管理权限报组织人事部门批准后，可持普通护照出国。大力推广</w:t>
      </w:r>
      <w:r>
        <w:rPr>
          <w:rFonts w:hint="eastAsia"/>
        </w:rPr>
        <w:t>APEC</w:t>
      </w:r>
      <w:r>
        <w:rPr>
          <w:rFonts w:hint="eastAsia"/>
        </w:rPr>
        <w:t>商务旅行卡，适当放宽办卡范围，简化办理程序，为企业人员因公出国提供便利服务。（实施细则由省委组织部会同省外侨办、省公安厅、省国资委制定）</w:t>
      </w:r>
    </w:p>
    <w:p w:rsidR="0009236F" w:rsidRDefault="0009236F" w:rsidP="0009236F">
      <w:pPr>
        <w:spacing w:line="220" w:lineRule="atLeast"/>
        <w:rPr>
          <w:rFonts w:hint="eastAsia"/>
        </w:rPr>
      </w:pPr>
      <w:r>
        <w:rPr>
          <w:rFonts w:hint="eastAsia"/>
        </w:rPr>
        <w:t xml:space="preserve">30. </w:t>
      </w:r>
      <w:r>
        <w:rPr>
          <w:rFonts w:hint="eastAsia"/>
        </w:rPr>
        <w:t>积极推进省属企业完善经理层成员契约化管理和职业经理人制度试点工作。</w:t>
      </w:r>
      <w:r>
        <w:rPr>
          <w:rFonts w:hint="eastAsia"/>
        </w:rPr>
        <w:t>2018</w:t>
      </w:r>
      <w:r>
        <w:rPr>
          <w:rFonts w:hint="eastAsia"/>
        </w:rPr>
        <w:t>年</w:t>
      </w:r>
      <w:r>
        <w:rPr>
          <w:rFonts w:hint="eastAsia"/>
        </w:rPr>
        <w:t>10</w:t>
      </w:r>
      <w:r>
        <w:rPr>
          <w:rFonts w:hint="eastAsia"/>
        </w:rPr>
        <w:t>月底前，对现有契约化管理的经理层岗位设置、选聘、考核、薪酬、监督等进行规范完善，建立职务能上能下、人员能进能出、收入能增能减灵活机制。</w:t>
      </w:r>
      <w:r>
        <w:rPr>
          <w:rFonts w:hint="eastAsia"/>
        </w:rPr>
        <w:t>2018</w:t>
      </w:r>
      <w:r>
        <w:rPr>
          <w:rFonts w:hint="eastAsia"/>
        </w:rPr>
        <w:t>年</w:t>
      </w:r>
      <w:r>
        <w:rPr>
          <w:rFonts w:hint="eastAsia"/>
        </w:rPr>
        <w:t>9</w:t>
      </w:r>
      <w:r>
        <w:rPr>
          <w:rFonts w:hint="eastAsia"/>
        </w:rPr>
        <w:t>月底前，选择部分企业开展职业经理人制度试点，采取竞争上岗、公开招聘、委托推荐等方式重新选聘职业经理人，选聘为职业经理人后，协商变更劳动合同，实行市场化退出机制和薪酬分配机制，享受职业经理人相关待遇；未参与市场化选聘的经理层成员待遇按现有政策执行。</w:t>
      </w:r>
      <w:r>
        <w:rPr>
          <w:rFonts w:hint="eastAsia"/>
        </w:rPr>
        <w:t>2018</w:t>
      </w:r>
      <w:r>
        <w:rPr>
          <w:rFonts w:hint="eastAsia"/>
        </w:rPr>
        <w:t>年年底前，完成试点企业职业经理人选聘工作。（实施办法由省委组织部、省国资委会同省人力资源社会保障厅制定）</w:t>
      </w:r>
    </w:p>
    <w:p w:rsidR="0009236F" w:rsidRDefault="0009236F" w:rsidP="0009236F">
      <w:pPr>
        <w:spacing w:line="220" w:lineRule="atLeast"/>
        <w:rPr>
          <w:rFonts w:hint="eastAsia"/>
        </w:rPr>
      </w:pPr>
      <w:r>
        <w:rPr>
          <w:rFonts w:hint="eastAsia"/>
        </w:rPr>
        <w:t xml:space="preserve">31. </w:t>
      </w:r>
      <w:r>
        <w:rPr>
          <w:rFonts w:hint="eastAsia"/>
        </w:rPr>
        <w:t>改进国有企业公务用车管理，对通过市场化方式招聘的职业经理人和高级管理人员、高层次人才，凡在聘用合同中已经明确了公务出行保障等职务消费内容的，严格按照合同约定执行，</w:t>
      </w:r>
      <w:r>
        <w:rPr>
          <w:rFonts w:hint="eastAsia"/>
        </w:rPr>
        <w:t>2018</w:t>
      </w:r>
      <w:r>
        <w:rPr>
          <w:rFonts w:hint="eastAsia"/>
        </w:rPr>
        <w:t>年</w:t>
      </w:r>
      <w:r>
        <w:rPr>
          <w:rFonts w:hint="eastAsia"/>
        </w:rPr>
        <w:t>10</w:t>
      </w:r>
      <w:r>
        <w:rPr>
          <w:rFonts w:hint="eastAsia"/>
        </w:rPr>
        <w:t>月</w:t>
      </w:r>
      <w:r>
        <w:rPr>
          <w:rFonts w:hint="eastAsia"/>
        </w:rPr>
        <w:t>1</w:t>
      </w:r>
      <w:r>
        <w:rPr>
          <w:rFonts w:hint="eastAsia"/>
        </w:rPr>
        <w:t>日起不再受公务用车有关规定限制。（省国资委负责实施）</w:t>
      </w:r>
    </w:p>
    <w:p w:rsidR="0009236F" w:rsidRDefault="0009236F" w:rsidP="0009236F">
      <w:pPr>
        <w:spacing w:line="220" w:lineRule="atLeast"/>
        <w:rPr>
          <w:rFonts w:hint="eastAsia"/>
        </w:rPr>
      </w:pPr>
      <w:r>
        <w:rPr>
          <w:rFonts w:hint="eastAsia"/>
        </w:rPr>
        <w:t>六、金融支持</w:t>
      </w:r>
    </w:p>
    <w:p w:rsidR="0009236F" w:rsidRDefault="0009236F" w:rsidP="0009236F">
      <w:pPr>
        <w:spacing w:line="220" w:lineRule="atLeast"/>
        <w:rPr>
          <w:rFonts w:hint="eastAsia"/>
        </w:rPr>
      </w:pPr>
      <w:r>
        <w:rPr>
          <w:rFonts w:hint="eastAsia"/>
        </w:rPr>
        <w:t xml:space="preserve">32. </w:t>
      </w:r>
      <w:r>
        <w:rPr>
          <w:rFonts w:hint="eastAsia"/>
        </w:rPr>
        <w:t>拓宽贷款抵（质）押物范围，对于符合法律法规和政策规定，权属明晰、取得产权证书或证明权证的各类不动产、动产、知识产权及其他财产权利，用于向银行、保险、融资担保、小额贷款、民间融资等机构进行抵（质）押担保或抵（质）押反担保时，各登记部门应给予办理抵押权、质押权登记。不能登记的，应出具书面不予登记凭证</w:t>
      </w:r>
      <w:r>
        <w:rPr>
          <w:rFonts w:hint="eastAsia"/>
        </w:rPr>
        <w:lastRenderedPageBreak/>
        <w:t>并说明原因。（省金融办、人民银行济南分行会同山东银监局、山东保监局、省相关部门负责实施）</w:t>
      </w:r>
    </w:p>
    <w:p w:rsidR="0009236F" w:rsidRDefault="0009236F" w:rsidP="0009236F">
      <w:pPr>
        <w:spacing w:line="220" w:lineRule="atLeast"/>
        <w:rPr>
          <w:rFonts w:hint="eastAsia"/>
        </w:rPr>
      </w:pPr>
      <w:r>
        <w:rPr>
          <w:rFonts w:hint="eastAsia"/>
        </w:rPr>
        <w:t xml:space="preserve">33. </w:t>
      </w:r>
      <w:r>
        <w:rPr>
          <w:rFonts w:hint="eastAsia"/>
        </w:rPr>
        <w:t>推进“银税互动”贷款，税务、银监等部门建立征信互认、信息共享机制，对已有纳税记录、无不良信用记录、纳税信用级别不低于</w:t>
      </w:r>
      <w:r>
        <w:rPr>
          <w:rFonts w:hint="eastAsia"/>
        </w:rPr>
        <w:t>B</w:t>
      </w:r>
      <w:r>
        <w:rPr>
          <w:rFonts w:hint="eastAsia"/>
        </w:rPr>
        <w:t>级的小微企业可发放“银税互动”贷款。需要融资担保的，政府支持的融资担保公司可以企业近</w:t>
      </w:r>
      <w:r>
        <w:rPr>
          <w:rFonts w:hint="eastAsia"/>
        </w:rPr>
        <w:t>2</w:t>
      </w:r>
      <w:r>
        <w:rPr>
          <w:rFonts w:hint="eastAsia"/>
        </w:rPr>
        <w:t>年年平均纳税额的</w:t>
      </w:r>
      <w:r>
        <w:rPr>
          <w:rFonts w:hint="eastAsia"/>
        </w:rPr>
        <w:t>1</w:t>
      </w:r>
      <w:r>
        <w:rPr>
          <w:rFonts w:hint="eastAsia"/>
        </w:rPr>
        <w:t>—</w:t>
      </w:r>
      <w:r>
        <w:rPr>
          <w:rFonts w:hint="eastAsia"/>
        </w:rPr>
        <w:t>5</w:t>
      </w:r>
      <w:r>
        <w:rPr>
          <w:rFonts w:hint="eastAsia"/>
        </w:rPr>
        <w:t>倍核定担保额度，提供低费率担保增信服务，对符合条件的企业，鼓励经办银行发放信用贷款，并给予利率优惠。从企业提出申请到最终放款，在材料齐全情况下原则上</w:t>
      </w:r>
      <w:r>
        <w:rPr>
          <w:rFonts w:hint="eastAsia"/>
        </w:rPr>
        <w:t>5</w:t>
      </w:r>
      <w:r>
        <w:rPr>
          <w:rFonts w:hint="eastAsia"/>
        </w:rPr>
        <w:t>个工作日以内办完。（省金融办会同省税务局、山东银监局、山东保监局负责实施）</w:t>
      </w:r>
    </w:p>
    <w:p w:rsidR="0009236F" w:rsidRDefault="0009236F" w:rsidP="0009236F">
      <w:pPr>
        <w:spacing w:line="220" w:lineRule="atLeast"/>
        <w:rPr>
          <w:rFonts w:hint="eastAsia"/>
        </w:rPr>
      </w:pPr>
      <w:r>
        <w:rPr>
          <w:rFonts w:hint="eastAsia"/>
        </w:rPr>
        <w:t xml:space="preserve">34. </w:t>
      </w:r>
      <w:r>
        <w:rPr>
          <w:rFonts w:hint="eastAsia"/>
        </w:rPr>
        <w:t>完善续贷转贷政策，对企业融资到期需要续贷且符合无还本续贷条件的，按无还本续贷政策办理，无还本续贷情形不单独作为下调贷款风险分类的因素。规范发展小微企业转贷基金，以政府资金为主导的转贷基金使用费率原则上控制在同期银行贷款基准利率上浮</w:t>
      </w:r>
      <w:r>
        <w:rPr>
          <w:rFonts w:hint="eastAsia"/>
        </w:rPr>
        <w:t>50%</w:t>
      </w:r>
      <w:r>
        <w:rPr>
          <w:rFonts w:hint="eastAsia"/>
        </w:rPr>
        <w:t>以内，推动商业银行配合转贷基金开展相关业务，简化操作流程，缩短“过桥”时间，降低企业“过桥”成本。（省金融办会同省财政厅、山东银监局负责实施）</w:t>
      </w:r>
    </w:p>
    <w:p w:rsidR="0009236F" w:rsidRDefault="0009236F" w:rsidP="0009236F">
      <w:pPr>
        <w:spacing w:line="220" w:lineRule="atLeast"/>
        <w:rPr>
          <w:rFonts w:hint="eastAsia"/>
        </w:rPr>
      </w:pPr>
      <w:r>
        <w:rPr>
          <w:rFonts w:hint="eastAsia"/>
        </w:rPr>
        <w:t>35. 2018</w:t>
      </w:r>
      <w:r>
        <w:rPr>
          <w:rFonts w:hint="eastAsia"/>
        </w:rPr>
        <w:t>年年底前，整合我省现有担保、再担保、农业、科技等国有担保公司，注入财政资金，成立省级融资担保集团，帮助解决实体企业融资担保难的问题。（实施办法由省财政厅会同省国资委制定）</w:t>
      </w:r>
    </w:p>
    <w:p w:rsidR="0009236F" w:rsidRDefault="0009236F" w:rsidP="0009236F">
      <w:pPr>
        <w:spacing w:line="220" w:lineRule="atLeast"/>
        <w:rPr>
          <w:rFonts w:hint="eastAsia"/>
        </w:rPr>
      </w:pPr>
      <w:r>
        <w:rPr>
          <w:rFonts w:hint="eastAsia"/>
        </w:rPr>
        <w:t xml:space="preserve">36. </w:t>
      </w:r>
      <w:r>
        <w:rPr>
          <w:rFonts w:hint="eastAsia"/>
        </w:rPr>
        <w:t>防范化解债务风险，扩大公司信用类债券发行规模，支持企业通过发行债券置换高成本融资或用长期债券置换短期债券。鼓励企业发行绿色债券、双创债券等创新品种。支持银行通过向金融资产管理公司、地方金融资产管理公司打包转让不良资产等方式，多渠道处置不良资产。积极推进市场化、法治化债转股，支持地方金融资产管理公司和国有资本运营公司通过组建债转股专项基金、发行市场化银行债权转股权专项债券等方式，筹集债转股项目资金。（省金融办、省发展改革委、人民银行济南分行、山东银监局分别负责实施）</w:t>
      </w:r>
    </w:p>
    <w:p w:rsidR="0009236F" w:rsidRDefault="0009236F" w:rsidP="0009236F">
      <w:pPr>
        <w:spacing w:line="220" w:lineRule="atLeast"/>
        <w:rPr>
          <w:rFonts w:hint="eastAsia"/>
        </w:rPr>
      </w:pPr>
      <w:r>
        <w:rPr>
          <w:rFonts w:hint="eastAsia"/>
        </w:rPr>
        <w:t xml:space="preserve">37. </w:t>
      </w:r>
      <w:r>
        <w:rPr>
          <w:rFonts w:hint="eastAsia"/>
        </w:rPr>
        <w:t>鼓励开展“人才贷”业务，</w:t>
      </w:r>
      <w:r>
        <w:rPr>
          <w:rFonts w:hint="eastAsia"/>
        </w:rPr>
        <w:t>2018</w:t>
      </w:r>
      <w:r>
        <w:rPr>
          <w:rFonts w:hint="eastAsia"/>
        </w:rPr>
        <w:t>年</w:t>
      </w:r>
      <w:r>
        <w:rPr>
          <w:rFonts w:hint="eastAsia"/>
        </w:rPr>
        <w:t>10</w:t>
      </w:r>
      <w:r>
        <w:rPr>
          <w:rFonts w:hint="eastAsia"/>
        </w:rPr>
        <w:t>月</w:t>
      </w:r>
      <w:r>
        <w:rPr>
          <w:rFonts w:hint="eastAsia"/>
        </w:rPr>
        <w:t>1</w:t>
      </w:r>
      <w:r>
        <w:rPr>
          <w:rFonts w:hint="eastAsia"/>
        </w:rPr>
        <w:t>日起，对两院院士、国家“千人计划”“万人计划”专家、长江学者、泰山学者和泰山产业领军人才等省级以上高层次人才，个人或其长期所在企业为主体申请贷款，试点银行在风险可控、商业可持续的前提下，最高给予</w:t>
      </w:r>
      <w:r>
        <w:rPr>
          <w:rFonts w:hint="eastAsia"/>
        </w:rPr>
        <w:t>1000</w:t>
      </w:r>
      <w:r>
        <w:rPr>
          <w:rFonts w:hint="eastAsia"/>
        </w:rPr>
        <w:t>万元无抵押、无担保贷款，用于科技成果转化和创新创业。各市建立“人才贷”风险补偿资金，可按不少于</w:t>
      </w:r>
      <w:r>
        <w:rPr>
          <w:rFonts w:hint="eastAsia"/>
        </w:rPr>
        <w:t>50%</w:t>
      </w:r>
      <w:r>
        <w:rPr>
          <w:rFonts w:hint="eastAsia"/>
        </w:rPr>
        <w:t>的贷款本金实际损失额予以补偿；省级对工作成效较好的市按照贷款本金实际损失额最高</w:t>
      </w:r>
      <w:r>
        <w:rPr>
          <w:rFonts w:hint="eastAsia"/>
        </w:rPr>
        <w:t>30%</w:t>
      </w:r>
      <w:r>
        <w:rPr>
          <w:rFonts w:hint="eastAsia"/>
        </w:rPr>
        <w:t>予以奖励。（实施细则由省金融办会同省委组织部、省财政厅、山东银监局制定）</w:t>
      </w:r>
    </w:p>
    <w:p w:rsidR="0009236F" w:rsidRDefault="0009236F" w:rsidP="0009236F">
      <w:pPr>
        <w:spacing w:line="220" w:lineRule="atLeast"/>
        <w:rPr>
          <w:rFonts w:hint="eastAsia"/>
        </w:rPr>
      </w:pPr>
      <w:r>
        <w:rPr>
          <w:rFonts w:hint="eastAsia"/>
        </w:rPr>
        <w:t>七、用地供应</w:t>
      </w:r>
    </w:p>
    <w:p w:rsidR="0009236F" w:rsidRDefault="0009236F" w:rsidP="0009236F">
      <w:pPr>
        <w:spacing w:line="220" w:lineRule="atLeast"/>
        <w:rPr>
          <w:rFonts w:hint="eastAsia"/>
        </w:rPr>
      </w:pPr>
      <w:r>
        <w:rPr>
          <w:rFonts w:hint="eastAsia"/>
        </w:rPr>
        <w:lastRenderedPageBreak/>
        <w:t>38. 2019</w:t>
      </w:r>
      <w:r>
        <w:rPr>
          <w:rFonts w:hint="eastAsia"/>
        </w:rPr>
        <w:t>年起，纳入省新旧动能转换重大项目库的重点制造业项目，优先列入省重点建设项目；根据需要，年中可对省重点建设项目进行补充、调整，新增建设用地计划和城乡建设用地增减挂钩指标优先支持。（省发展改革委会同省国土资源厅负责实施）</w:t>
      </w:r>
    </w:p>
    <w:p w:rsidR="0009236F" w:rsidRDefault="0009236F" w:rsidP="0009236F">
      <w:pPr>
        <w:spacing w:line="220" w:lineRule="atLeast"/>
        <w:rPr>
          <w:rFonts w:hint="eastAsia"/>
        </w:rPr>
      </w:pPr>
      <w:r>
        <w:rPr>
          <w:rFonts w:hint="eastAsia"/>
        </w:rPr>
        <w:t xml:space="preserve">39. </w:t>
      </w:r>
      <w:r>
        <w:rPr>
          <w:rFonts w:hint="eastAsia"/>
        </w:rPr>
        <w:t>开展批而未供土地调整再利用，对</w:t>
      </w:r>
      <w:r>
        <w:rPr>
          <w:rFonts w:hint="eastAsia"/>
        </w:rPr>
        <w:t>2009</w:t>
      </w:r>
      <w:r>
        <w:rPr>
          <w:rFonts w:hint="eastAsia"/>
        </w:rPr>
        <w:t>年以来经省政府依法批准使用年度新增建设用地计划指标的城市分批次建设用地，因相关规划调整、生态红线控制、地质条件等原因，满</w:t>
      </w:r>
      <w:r>
        <w:rPr>
          <w:rFonts w:hint="eastAsia"/>
        </w:rPr>
        <w:t>2</w:t>
      </w:r>
      <w:r>
        <w:rPr>
          <w:rFonts w:hint="eastAsia"/>
        </w:rPr>
        <w:t>年未完成供地、现状地类未发生变化的土地，经市、县级政府组织核实，在妥善处理有关征地补偿事宜、报原批准机关批准、自然资源部备案后，可以进行调整利用。拟调整土地的新增建设用地指标、耕地占补平衡指标以及新增建设用地有偿使用费，继续有效。（省国土资源厅负责实施）</w:t>
      </w:r>
    </w:p>
    <w:p w:rsidR="0009236F" w:rsidRDefault="0009236F" w:rsidP="0009236F">
      <w:pPr>
        <w:spacing w:line="220" w:lineRule="atLeast"/>
        <w:rPr>
          <w:rFonts w:hint="eastAsia"/>
        </w:rPr>
      </w:pPr>
      <w:r>
        <w:rPr>
          <w:rFonts w:hint="eastAsia"/>
        </w:rPr>
        <w:t>40. 2018</w:t>
      </w:r>
      <w:r>
        <w:rPr>
          <w:rFonts w:hint="eastAsia"/>
        </w:rPr>
        <w:t>年</w:t>
      </w:r>
      <w:r>
        <w:rPr>
          <w:rFonts w:hint="eastAsia"/>
        </w:rPr>
        <w:t>10</w:t>
      </w:r>
      <w:r>
        <w:rPr>
          <w:rFonts w:hint="eastAsia"/>
        </w:rPr>
        <w:t>月</w:t>
      </w:r>
      <w:r>
        <w:rPr>
          <w:rFonts w:hint="eastAsia"/>
        </w:rPr>
        <w:t>1</w:t>
      </w:r>
      <w:r>
        <w:rPr>
          <w:rFonts w:hint="eastAsia"/>
        </w:rPr>
        <w:t>日起，制造业用地的使用者可在规定期限内按合同约定分期缴纳土地出让价款。（省国土资源厅负责实施）</w:t>
      </w:r>
    </w:p>
    <w:p w:rsidR="0009236F" w:rsidRDefault="0009236F" w:rsidP="0009236F">
      <w:pPr>
        <w:spacing w:line="220" w:lineRule="atLeast"/>
        <w:rPr>
          <w:rFonts w:hint="eastAsia"/>
        </w:rPr>
      </w:pPr>
      <w:r>
        <w:rPr>
          <w:rFonts w:hint="eastAsia"/>
        </w:rPr>
        <w:t>41. 2018</w:t>
      </w:r>
      <w:r>
        <w:rPr>
          <w:rFonts w:hint="eastAsia"/>
        </w:rPr>
        <w:t>年</w:t>
      </w:r>
      <w:r>
        <w:rPr>
          <w:rFonts w:hint="eastAsia"/>
        </w:rPr>
        <w:t>10</w:t>
      </w:r>
      <w:r>
        <w:rPr>
          <w:rFonts w:hint="eastAsia"/>
        </w:rPr>
        <w:t>月</w:t>
      </w:r>
      <w:r>
        <w:rPr>
          <w:rFonts w:hint="eastAsia"/>
        </w:rPr>
        <w:t>1</w:t>
      </w:r>
      <w:r>
        <w:rPr>
          <w:rFonts w:hint="eastAsia"/>
        </w:rPr>
        <w:t>日起，允许重点中小企业在自有产权的待建土地上按一定比例配建产业配套公寓（单位租赁住房），解决员工安居问题；对于企业利用自有产权待建土地建设研发中心、人才和职工公寓等，建筑面积占总建筑面积的比例可提高到</w:t>
      </w:r>
      <w:r>
        <w:rPr>
          <w:rFonts w:hint="eastAsia"/>
        </w:rPr>
        <w:t>15%</w:t>
      </w:r>
      <w:r>
        <w:rPr>
          <w:rFonts w:hint="eastAsia"/>
        </w:rPr>
        <w:t>。（省住房城乡建设厅会同省国土资源厅、省教育厅负责实施）</w:t>
      </w:r>
    </w:p>
    <w:p w:rsidR="0009236F" w:rsidRDefault="0009236F" w:rsidP="0009236F">
      <w:pPr>
        <w:spacing w:line="220" w:lineRule="atLeast"/>
        <w:rPr>
          <w:rFonts w:hint="eastAsia"/>
        </w:rPr>
      </w:pPr>
      <w:r>
        <w:rPr>
          <w:rFonts w:hint="eastAsia"/>
        </w:rPr>
        <w:t>八、制度保障</w:t>
      </w:r>
    </w:p>
    <w:p w:rsidR="0009236F" w:rsidRDefault="0009236F" w:rsidP="0009236F">
      <w:pPr>
        <w:spacing w:line="220" w:lineRule="atLeast"/>
        <w:rPr>
          <w:rFonts w:hint="eastAsia"/>
        </w:rPr>
      </w:pPr>
      <w:r>
        <w:rPr>
          <w:rFonts w:hint="eastAsia"/>
        </w:rPr>
        <w:t xml:space="preserve">42. </w:t>
      </w:r>
      <w:r>
        <w:rPr>
          <w:rFonts w:hint="eastAsia"/>
        </w:rPr>
        <w:t>强化顶层设计和规划引领，各市、县（市、区）产业布局要按照园区化、集聚化、高端化发展方向，与主体功能区规划充分衔接，逐一明确产业发展布局、路径重点、政策保障，培育主导产业，打造各具特色的现代优势产业集群，</w:t>
      </w:r>
      <w:r>
        <w:rPr>
          <w:rFonts w:hint="eastAsia"/>
        </w:rPr>
        <w:t>2019</w:t>
      </w:r>
      <w:r>
        <w:rPr>
          <w:rFonts w:hint="eastAsia"/>
        </w:rPr>
        <w:t>年起，省财政每年分层次择优奖补一批现代优势产业集群。（省发展改革委会同省财政厅负责实施）</w:t>
      </w:r>
    </w:p>
    <w:p w:rsidR="0009236F" w:rsidRDefault="0009236F" w:rsidP="0009236F">
      <w:pPr>
        <w:spacing w:line="220" w:lineRule="atLeast"/>
        <w:rPr>
          <w:rFonts w:hint="eastAsia"/>
        </w:rPr>
      </w:pPr>
      <w:r>
        <w:rPr>
          <w:rFonts w:hint="eastAsia"/>
        </w:rPr>
        <w:t xml:space="preserve">43. </w:t>
      </w:r>
      <w:r>
        <w:rPr>
          <w:rFonts w:hint="eastAsia"/>
        </w:rPr>
        <w:t>深化“一次办好”改革，落实好我省实施方案各项政策。</w:t>
      </w:r>
      <w:r>
        <w:rPr>
          <w:rFonts w:hint="eastAsia"/>
        </w:rPr>
        <w:t>2018</w:t>
      </w:r>
      <w:r>
        <w:rPr>
          <w:rFonts w:hint="eastAsia"/>
        </w:rPr>
        <w:t>年</w:t>
      </w:r>
      <w:r>
        <w:rPr>
          <w:rFonts w:hint="eastAsia"/>
        </w:rPr>
        <w:t>10</w:t>
      </w:r>
      <w:r>
        <w:rPr>
          <w:rFonts w:hint="eastAsia"/>
        </w:rPr>
        <w:t>月</w:t>
      </w:r>
      <w:r>
        <w:rPr>
          <w:rFonts w:hint="eastAsia"/>
        </w:rPr>
        <w:t>1</w:t>
      </w:r>
      <w:r>
        <w:rPr>
          <w:rFonts w:hint="eastAsia"/>
        </w:rPr>
        <w:t>日起，在省级以上各类园区，开展企业投资项目审批承诺制试点，推动建设项目的规划环境影响评价报告、地质灾害危险性评估、地震安全性评价、土地复垦方案、水土保持方案审查、气候论证、文物评估、社会稳定风险评估等专项评估“多评合一”，形成整体性评估评审结果，提供给入园项目共享使用，变项目评估评审的“单体评价”为“整体评价”。（省编办、省政府办公厅、省发展改革委、省住房城乡建设厅分别负责实施）</w:t>
      </w:r>
    </w:p>
    <w:p w:rsidR="0009236F" w:rsidRDefault="0009236F" w:rsidP="0009236F">
      <w:pPr>
        <w:spacing w:line="220" w:lineRule="atLeast"/>
        <w:rPr>
          <w:rFonts w:hint="eastAsia"/>
        </w:rPr>
      </w:pPr>
      <w:r>
        <w:rPr>
          <w:rFonts w:hint="eastAsia"/>
        </w:rPr>
        <w:t xml:space="preserve">44. </w:t>
      </w:r>
      <w:r>
        <w:rPr>
          <w:rFonts w:hint="eastAsia"/>
        </w:rPr>
        <w:t>建立完善联系帮包制度，实行省级领导联系企业、联系项目、联系商会制度；开展“千名干部下基层”工作，</w:t>
      </w:r>
      <w:r>
        <w:rPr>
          <w:rFonts w:hint="eastAsia"/>
        </w:rPr>
        <w:t>2018</w:t>
      </w:r>
      <w:r>
        <w:rPr>
          <w:rFonts w:hint="eastAsia"/>
        </w:rPr>
        <w:t>年</w:t>
      </w:r>
      <w:r>
        <w:rPr>
          <w:rFonts w:hint="eastAsia"/>
        </w:rPr>
        <w:t>9</w:t>
      </w:r>
      <w:r>
        <w:rPr>
          <w:rFonts w:hint="eastAsia"/>
        </w:rPr>
        <w:t>月底前，从省直机关（单位）选派</w:t>
      </w:r>
      <w:r>
        <w:rPr>
          <w:rFonts w:hint="eastAsia"/>
        </w:rPr>
        <w:t>1000</w:t>
      </w:r>
      <w:r>
        <w:rPr>
          <w:rFonts w:hint="eastAsia"/>
        </w:rPr>
        <w:t>名左右干部，组成</w:t>
      </w:r>
      <w:r>
        <w:rPr>
          <w:rFonts w:hint="eastAsia"/>
        </w:rPr>
        <w:t>100</w:t>
      </w:r>
      <w:r>
        <w:rPr>
          <w:rFonts w:hint="eastAsia"/>
        </w:rPr>
        <w:t>个乡村振兴服务队和高质量发展服务队，分别到农村、民营企业、省管国有企业开展帮扶工作。（实施细则由省委组织部、省委统战部会同省发展改革委、省经济和信息化委制定）</w:t>
      </w:r>
    </w:p>
    <w:p w:rsidR="0009236F" w:rsidRDefault="0009236F" w:rsidP="0009236F">
      <w:pPr>
        <w:spacing w:line="220" w:lineRule="atLeast"/>
        <w:rPr>
          <w:rFonts w:hint="eastAsia"/>
        </w:rPr>
      </w:pPr>
      <w:r>
        <w:rPr>
          <w:rFonts w:hint="eastAsia"/>
        </w:rPr>
        <w:lastRenderedPageBreak/>
        <w:t>45. 2018</w:t>
      </w:r>
      <w:r>
        <w:rPr>
          <w:rFonts w:hint="eastAsia"/>
        </w:rPr>
        <w:t>年</w:t>
      </w:r>
      <w:r>
        <w:rPr>
          <w:rFonts w:hint="eastAsia"/>
        </w:rPr>
        <w:t>9</w:t>
      </w:r>
      <w:r>
        <w:rPr>
          <w:rFonts w:hint="eastAsia"/>
        </w:rPr>
        <w:t>月底前，建立实体经济高质量发展联席会议制度，由省政府领导同志担任召集人，省政府相关部门、单位为成员，根据工作需要，邀请相关企业、协会、智库、联盟等参加，定期召开联席会议，研究解决实体经济发展中存在的困难和问题。针对重大事项、重大政策、重大项目，采取“一事一议”的方式，研究制定相关政策。</w:t>
      </w:r>
    </w:p>
    <w:p w:rsidR="0009236F" w:rsidRDefault="0009236F" w:rsidP="0009236F">
      <w:pPr>
        <w:spacing w:line="220" w:lineRule="atLeast"/>
        <w:rPr>
          <w:rFonts w:hint="eastAsia"/>
        </w:rPr>
      </w:pPr>
      <w:r>
        <w:rPr>
          <w:rFonts w:hint="eastAsia"/>
        </w:rPr>
        <w:t>各级、各部门要按分工将政策宣传贯彻落实到企业，省委、省政府将定期开展专项督查，审计机关要对落实情况进行跟踪审计。需要制定实施细则或办法的，相关部门要于</w:t>
      </w:r>
      <w:r>
        <w:rPr>
          <w:rFonts w:hint="eastAsia"/>
        </w:rPr>
        <w:t>9</w:t>
      </w:r>
      <w:r>
        <w:rPr>
          <w:rFonts w:hint="eastAsia"/>
        </w:rPr>
        <w:t>月底前发布实施。已有政策措施相关规定与本文件规定不一致的，按照本文件有关规定执行。对于一些长期性的体制机制问题，各级、各部门要进一步深化研究，提出相应措施逐步加以解决，构建推动实体经济高质量发展的长效机制。</w:t>
      </w:r>
    </w:p>
    <w:p w:rsidR="0009236F" w:rsidRDefault="0009236F" w:rsidP="0009236F">
      <w:pPr>
        <w:spacing w:line="220" w:lineRule="atLeast"/>
      </w:pPr>
    </w:p>
    <w:p w:rsidR="0009236F" w:rsidRDefault="0009236F" w:rsidP="0009236F">
      <w:pPr>
        <w:spacing w:line="220" w:lineRule="atLeast"/>
        <w:rPr>
          <w:rFonts w:hint="eastAsia"/>
        </w:rPr>
      </w:pPr>
      <w:r>
        <w:rPr>
          <w:rFonts w:hint="eastAsia"/>
        </w:rPr>
        <w:t>抄送：省委各部门，省人大常委会办公厅，省政协办公厅，省监委，省法院，省检察院。</w:t>
      </w:r>
    </w:p>
    <w:p w:rsidR="0009236F" w:rsidRDefault="0009236F" w:rsidP="0009236F">
      <w:pPr>
        <w:spacing w:line="220" w:lineRule="atLeast"/>
        <w:rPr>
          <w:rFonts w:hint="eastAsia"/>
        </w:rPr>
      </w:pPr>
      <w:r>
        <w:rPr>
          <w:rFonts w:hint="eastAsia"/>
        </w:rPr>
        <w:t>各民主党派省委，省工商联。</w:t>
      </w:r>
    </w:p>
    <w:p w:rsidR="0009236F" w:rsidRDefault="0009236F" w:rsidP="0009236F">
      <w:pPr>
        <w:spacing w:line="220" w:lineRule="atLeast"/>
      </w:pPr>
    </w:p>
    <w:p w:rsidR="004358AB" w:rsidRDefault="0009236F" w:rsidP="0009236F">
      <w:pPr>
        <w:spacing w:line="220" w:lineRule="atLeast"/>
      </w:pPr>
      <w:r>
        <w:rPr>
          <w:rFonts w:hint="eastAsia"/>
        </w:rPr>
        <w:t>山东省人民政府办公厅</w:t>
      </w:r>
      <w:r>
        <w:rPr>
          <w:rFonts w:hint="eastAsia"/>
        </w:rPr>
        <w:t>2018</w:t>
      </w:r>
      <w:r>
        <w:rPr>
          <w:rFonts w:hint="eastAsia"/>
        </w:rPr>
        <w:t>年</w:t>
      </w:r>
      <w:r>
        <w:rPr>
          <w:rFonts w:hint="eastAsia"/>
        </w:rPr>
        <w:t>9</w:t>
      </w:r>
      <w:r>
        <w:rPr>
          <w:rFonts w:hint="eastAsia"/>
        </w:rPr>
        <w:t>月</w:t>
      </w:r>
      <w:r>
        <w:rPr>
          <w:rFonts w:hint="eastAsia"/>
        </w:rPr>
        <w:t>21</w:t>
      </w:r>
      <w:r>
        <w:rPr>
          <w:rFonts w:hint="eastAsia"/>
        </w:rPr>
        <w:t>日印发</w:t>
      </w: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9236F"/>
    <w:rsid w:val="00323B43"/>
    <w:rsid w:val="003D37D8"/>
    <w:rsid w:val="00426133"/>
    <w:rsid w:val="004358AB"/>
    <w:rsid w:val="00466576"/>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1308</Words>
  <Characters>7462</Characters>
  <Application>Microsoft Office Word</Application>
  <DocSecurity>0</DocSecurity>
  <Lines>62</Lines>
  <Paragraphs>17</Paragraphs>
  <ScaleCrop>false</ScaleCrop>
  <Company/>
  <LinksUpToDate>false</LinksUpToDate>
  <CharactersWithSpaces>8753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2008-09-11T17:20:00Z</dcterms:created>
  <dcterms:modified xsi:type="dcterms:W3CDTF">2019-01-09T06:17:00Z</dcterms:modified>
</cp:coreProperties>
</file>