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0814" w:rsidRDefault="00430814" w:rsidP="00430814">
      <w:pPr>
        <w:spacing w:line="220" w:lineRule="atLeast"/>
        <w:rPr>
          <w:rFonts w:hint="eastAsia"/>
        </w:rPr>
      </w:pPr>
      <w:r>
        <w:rPr>
          <w:rFonts w:hint="eastAsia"/>
        </w:rPr>
        <w:t>鲁政发〔</w:t>
      </w:r>
      <w:r>
        <w:rPr>
          <w:rFonts w:hint="eastAsia"/>
        </w:rPr>
        <w:t>2018</w:t>
      </w:r>
      <w:r>
        <w:rPr>
          <w:rFonts w:hint="eastAsia"/>
        </w:rPr>
        <w:t>〕</w:t>
      </w:r>
      <w:r>
        <w:rPr>
          <w:rFonts w:hint="eastAsia"/>
        </w:rPr>
        <w:t>24</w:t>
      </w:r>
      <w:r>
        <w:rPr>
          <w:rFonts w:hint="eastAsia"/>
        </w:rPr>
        <w:t>号</w:t>
      </w:r>
    </w:p>
    <w:p w:rsidR="00430814" w:rsidRDefault="00430814" w:rsidP="00430814">
      <w:pPr>
        <w:spacing w:line="220" w:lineRule="atLeast"/>
      </w:pPr>
    </w:p>
    <w:p w:rsidR="00430814" w:rsidRDefault="00430814" w:rsidP="00430814">
      <w:pPr>
        <w:spacing w:line="220" w:lineRule="atLeast"/>
      </w:pPr>
    </w:p>
    <w:p w:rsidR="00430814" w:rsidRDefault="00430814" w:rsidP="00430814">
      <w:pPr>
        <w:spacing w:line="220" w:lineRule="atLeast"/>
        <w:rPr>
          <w:rFonts w:hint="eastAsia"/>
        </w:rPr>
      </w:pPr>
      <w:r>
        <w:rPr>
          <w:rFonts w:hint="eastAsia"/>
        </w:rPr>
        <w:t>山</w:t>
      </w:r>
      <w:r>
        <w:rPr>
          <w:rFonts w:hint="eastAsia"/>
        </w:rPr>
        <w:t xml:space="preserve"> </w:t>
      </w:r>
      <w:r>
        <w:rPr>
          <w:rFonts w:hint="eastAsia"/>
        </w:rPr>
        <w:t>东</w:t>
      </w:r>
      <w:r>
        <w:rPr>
          <w:rFonts w:hint="eastAsia"/>
        </w:rPr>
        <w:t xml:space="preserve"> </w:t>
      </w:r>
      <w:r>
        <w:rPr>
          <w:rFonts w:hint="eastAsia"/>
        </w:rPr>
        <w:t>省</w:t>
      </w:r>
      <w:r>
        <w:rPr>
          <w:rFonts w:hint="eastAsia"/>
        </w:rPr>
        <w:t xml:space="preserve"> </w:t>
      </w:r>
      <w:r>
        <w:rPr>
          <w:rFonts w:hint="eastAsia"/>
        </w:rPr>
        <w:t>人</w:t>
      </w:r>
      <w:r>
        <w:rPr>
          <w:rFonts w:hint="eastAsia"/>
        </w:rPr>
        <w:t xml:space="preserve"> </w:t>
      </w:r>
      <w:r>
        <w:rPr>
          <w:rFonts w:hint="eastAsia"/>
        </w:rPr>
        <w:t>民</w:t>
      </w:r>
      <w:r>
        <w:rPr>
          <w:rFonts w:hint="eastAsia"/>
        </w:rPr>
        <w:t xml:space="preserve"> </w:t>
      </w:r>
      <w:r>
        <w:rPr>
          <w:rFonts w:hint="eastAsia"/>
        </w:rPr>
        <w:t>政</w:t>
      </w:r>
      <w:r>
        <w:rPr>
          <w:rFonts w:hint="eastAsia"/>
        </w:rPr>
        <w:t xml:space="preserve"> </w:t>
      </w:r>
      <w:r>
        <w:rPr>
          <w:rFonts w:hint="eastAsia"/>
        </w:rPr>
        <w:t>府</w:t>
      </w:r>
    </w:p>
    <w:p w:rsidR="00430814" w:rsidRDefault="00430814" w:rsidP="00430814">
      <w:pPr>
        <w:spacing w:line="220" w:lineRule="atLeast"/>
        <w:rPr>
          <w:rFonts w:hint="eastAsia"/>
        </w:rPr>
      </w:pPr>
      <w:r>
        <w:rPr>
          <w:rFonts w:hint="eastAsia"/>
        </w:rPr>
        <w:t>关于进一步扩内需补短板促发展的若干意见</w:t>
      </w:r>
    </w:p>
    <w:p w:rsidR="00430814" w:rsidRDefault="00430814" w:rsidP="00430814">
      <w:pPr>
        <w:spacing w:line="220" w:lineRule="atLeast"/>
      </w:pPr>
    </w:p>
    <w:p w:rsidR="00430814" w:rsidRDefault="00430814" w:rsidP="00430814">
      <w:pPr>
        <w:spacing w:line="220" w:lineRule="atLeast"/>
        <w:rPr>
          <w:rFonts w:hint="eastAsia"/>
        </w:rPr>
      </w:pPr>
      <w:r>
        <w:rPr>
          <w:rFonts w:hint="eastAsia"/>
        </w:rPr>
        <w:t>各市人民政府，各县（市、区）人民政府，省政府各部门、各直属机构，各大企业，各高等院校：</w:t>
      </w:r>
    </w:p>
    <w:p w:rsidR="00430814" w:rsidRDefault="00430814" w:rsidP="00430814">
      <w:pPr>
        <w:spacing w:line="220" w:lineRule="atLeast"/>
        <w:rPr>
          <w:rFonts w:hint="eastAsia"/>
        </w:rPr>
      </w:pPr>
      <w:r>
        <w:rPr>
          <w:rFonts w:hint="eastAsia"/>
        </w:rPr>
        <w:t>为深入贯彻中央关于当前经济工作的重大决策部署，做好稳就业、稳金融、稳投资、稳外贸、稳外资、稳预期工作，有效应对外部发展环境变化，进一步扩大内需、补齐短板，推动经济平稳健康发展，结合我省实际，制定如下意见。</w:t>
      </w:r>
    </w:p>
    <w:p w:rsidR="00430814" w:rsidRDefault="00430814" w:rsidP="00430814">
      <w:pPr>
        <w:spacing w:line="220" w:lineRule="atLeast"/>
        <w:rPr>
          <w:rFonts w:hint="eastAsia"/>
        </w:rPr>
      </w:pPr>
      <w:r>
        <w:rPr>
          <w:rFonts w:hint="eastAsia"/>
        </w:rPr>
        <w:t>一、努力扩大有效投资</w:t>
      </w:r>
    </w:p>
    <w:p w:rsidR="00430814" w:rsidRDefault="00430814" w:rsidP="00430814">
      <w:pPr>
        <w:spacing w:line="220" w:lineRule="atLeast"/>
        <w:rPr>
          <w:rFonts w:hint="eastAsia"/>
        </w:rPr>
      </w:pPr>
      <w:r>
        <w:rPr>
          <w:rFonts w:hint="eastAsia"/>
        </w:rPr>
        <w:t>（一）加快重大基础设施建设。</w:t>
      </w:r>
    </w:p>
    <w:p w:rsidR="00430814" w:rsidRDefault="00430814" w:rsidP="00430814">
      <w:pPr>
        <w:spacing w:line="220" w:lineRule="atLeast"/>
        <w:rPr>
          <w:rFonts w:hint="eastAsia"/>
        </w:rPr>
      </w:pPr>
      <w:r>
        <w:rPr>
          <w:rFonts w:hint="eastAsia"/>
        </w:rPr>
        <w:t>1.</w:t>
      </w:r>
      <w:r>
        <w:rPr>
          <w:rFonts w:hint="eastAsia"/>
        </w:rPr>
        <w:t>铁路。加快全省“三环四横六纵”高速铁路网规划建设，完成</w:t>
      </w:r>
      <w:r>
        <w:rPr>
          <w:rFonts w:hint="eastAsia"/>
        </w:rPr>
        <w:t>1000</w:t>
      </w:r>
      <w:r>
        <w:rPr>
          <w:rFonts w:hint="eastAsia"/>
        </w:rPr>
        <w:t>亿元省铁路发展基金募集任务。到</w:t>
      </w:r>
      <w:r>
        <w:rPr>
          <w:rFonts w:hint="eastAsia"/>
        </w:rPr>
        <w:t>2020</w:t>
      </w:r>
      <w:r>
        <w:rPr>
          <w:rFonts w:hint="eastAsia"/>
        </w:rPr>
        <w:t>年，建成济青高铁、青连铁路、鲁南高铁曲阜以东段、潍莱高铁、济莱高铁和黄大铁路、青岛董家口港疏港铁路等项目；加快雄商高铁、郑济高铁、济滨高铁、京沪高铁二通道、潍烟高铁、济青高铁至济南站联络线等项目建设；完成淄东铁路电化改造，全省新增铁路运营里程</w:t>
      </w:r>
      <w:r>
        <w:rPr>
          <w:rFonts w:hint="eastAsia"/>
        </w:rPr>
        <w:t>1450</w:t>
      </w:r>
      <w:r>
        <w:rPr>
          <w:rFonts w:hint="eastAsia"/>
        </w:rPr>
        <w:t>公里，其中高速铁路</w:t>
      </w:r>
      <w:r>
        <w:rPr>
          <w:rFonts w:hint="eastAsia"/>
        </w:rPr>
        <w:t>960</w:t>
      </w:r>
      <w:r>
        <w:rPr>
          <w:rFonts w:hint="eastAsia"/>
        </w:rPr>
        <w:t>公里，逐步实现覆盖全省、通达周边主要城市的“</w:t>
      </w:r>
      <w:r>
        <w:rPr>
          <w:rFonts w:hint="eastAsia"/>
        </w:rPr>
        <w:t>1</w:t>
      </w:r>
      <w:r>
        <w:rPr>
          <w:rFonts w:hint="eastAsia"/>
        </w:rPr>
        <w:t>、</w:t>
      </w:r>
      <w:r>
        <w:rPr>
          <w:rFonts w:hint="eastAsia"/>
        </w:rPr>
        <w:t>2</w:t>
      </w:r>
      <w:r>
        <w:rPr>
          <w:rFonts w:hint="eastAsia"/>
        </w:rPr>
        <w:t>、</w:t>
      </w:r>
      <w:r>
        <w:rPr>
          <w:rFonts w:hint="eastAsia"/>
        </w:rPr>
        <w:t>3</w:t>
      </w:r>
      <w:r>
        <w:rPr>
          <w:rFonts w:hint="eastAsia"/>
        </w:rPr>
        <w:t>”小时陆上交通圈。（省交通运输厅牵头，省财政厅配合）</w:t>
      </w:r>
    </w:p>
    <w:p w:rsidR="00430814" w:rsidRDefault="00430814" w:rsidP="00430814">
      <w:pPr>
        <w:spacing w:line="220" w:lineRule="atLeast"/>
        <w:rPr>
          <w:rFonts w:hint="eastAsia"/>
        </w:rPr>
      </w:pPr>
      <w:r>
        <w:rPr>
          <w:rFonts w:hint="eastAsia"/>
        </w:rPr>
        <w:t>2.</w:t>
      </w:r>
      <w:r>
        <w:rPr>
          <w:rFonts w:hint="eastAsia"/>
        </w:rPr>
        <w:t>公路。加快全省“九纵五横一环七射多边”的高速公路网规划建设，到</w:t>
      </w:r>
      <w:r>
        <w:rPr>
          <w:rFonts w:hint="eastAsia"/>
        </w:rPr>
        <w:t>2020</w:t>
      </w:r>
      <w:r>
        <w:rPr>
          <w:rFonts w:hint="eastAsia"/>
        </w:rPr>
        <w:t>年，建成龙口至青岛、济青高速改扩建等</w:t>
      </w:r>
      <w:r>
        <w:rPr>
          <w:rFonts w:hint="eastAsia"/>
        </w:rPr>
        <w:t>20</w:t>
      </w:r>
      <w:r>
        <w:rPr>
          <w:rFonts w:hint="eastAsia"/>
        </w:rPr>
        <w:t>条高速公路，新增高速公路里程</w:t>
      </w:r>
      <w:r>
        <w:rPr>
          <w:rFonts w:hint="eastAsia"/>
        </w:rPr>
        <w:t>1658</w:t>
      </w:r>
      <w:r>
        <w:rPr>
          <w:rFonts w:hint="eastAsia"/>
        </w:rPr>
        <w:t>公里，加快推进“四好农村路”建设，重要乡村旅游区实现等级以上公路全覆盖。（省交通运输厅牵头）</w:t>
      </w:r>
    </w:p>
    <w:p w:rsidR="00430814" w:rsidRDefault="00430814" w:rsidP="00430814">
      <w:pPr>
        <w:spacing w:line="220" w:lineRule="atLeast"/>
        <w:rPr>
          <w:rFonts w:hint="eastAsia"/>
        </w:rPr>
      </w:pPr>
      <w:r>
        <w:rPr>
          <w:rFonts w:hint="eastAsia"/>
        </w:rPr>
        <w:t>3.</w:t>
      </w:r>
      <w:r>
        <w:rPr>
          <w:rFonts w:hint="eastAsia"/>
        </w:rPr>
        <w:t>机场。</w:t>
      </w:r>
      <w:r>
        <w:rPr>
          <w:rFonts w:hint="eastAsia"/>
        </w:rPr>
        <w:t>2020</w:t>
      </w:r>
      <w:r>
        <w:rPr>
          <w:rFonts w:hint="eastAsia"/>
        </w:rPr>
        <w:t>年底前，建成青岛胶东国际机场、菏泽牡丹机场、济宁曲阜机场，开工建设济南机场二期、烟台机场二期、枣庄机场、潍坊机场，全省运输机场布局进一步完善。（省交通运输厅牵头）</w:t>
      </w:r>
    </w:p>
    <w:p w:rsidR="00430814" w:rsidRDefault="00430814" w:rsidP="00430814">
      <w:pPr>
        <w:spacing w:line="220" w:lineRule="atLeast"/>
        <w:rPr>
          <w:rFonts w:hint="eastAsia"/>
        </w:rPr>
      </w:pPr>
      <w:r>
        <w:rPr>
          <w:rFonts w:hint="eastAsia"/>
        </w:rPr>
        <w:t>4.</w:t>
      </w:r>
      <w:r>
        <w:rPr>
          <w:rFonts w:hint="eastAsia"/>
        </w:rPr>
        <w:t>港口。推进沿海港口一体化发展，加快现代化港口群建设，到</w:t>
      </w:r>
      <w:r>
        <w:rPr>
          <w:rFonts w:hint="eastAsia"/>
        </w:rPr>
        <w:t>2020</w:t>
      </w:r>
      <w:r>
        <w:rPr>
          <w:rFonts w:hint="eastAsia"/>
        </w:rPr>
        <w:t>年，投资</w:t>
      </w:r>
      <w:r>
        <w:rPr>
          <w:rFonts w:hint="eastAsia"/>
        </w:rPr>
        <w:t>250</w:t>
      </w:r>
      <w:r>
        <w:rPr>
          <w:rFonts w:hint="eastAsia"/>
        </w:rPr>
        <w:t>亿元，推进青岛董家口港区、烟台港西港区、日照港岚山港区、东营港基础设施和专业</w:t>
      </w:r>
      <w:r>
        <w:rPr>
          <w:rFonts w:hint="eastAsia"/>
        </w:rPr>
        <w:lastRenderedPageBreak/>
        <w:t>化泊位，以及京杭运河航道扩能改造、小清河复航等内河工程建设，完善提升青岛、烟台邮轮母港功能。（省交通运输厅牵头）</w:t>
      </w:r>
    </w:p>
    <w:p w:rsidR="00430814" w:rsidRDefault="00430814" w:rsidP="00430814">
      <w:pPr>
        <w:spacing w:line="220" w:lineRule="atLeast"/>
        <w:rPr>
          <w:rFonts w:hint="eastAsia"/>
        </w:rPr>
      </w:pPr>
      <w:r>
        <w:rPr>
          <w:rFonts w:hint="eastAsia"/>
        </w:rPr>
        <w:t>5</w:t>
      </w:r>
      <w:r>
        <w:rPr>
          <w:rFonts w:hint="eastAsia"/>
        </w:rPr>
        <w:t>．能源。</w:t>
      </w:r>
      <w:r>
        <w:rPr>
          <w:rFonts w:hint="eastAsia"/>
        </w:rPr>
        <w:t>2018</w:t>
      </w:r>
      <w:r>
        <w:rPr>
          <w:rFonts w:hint="eastAsia"/>
        </w:rPr>
        <w:t>年底前，投资</w:t>
      </w:r>
      <w:r>
        <w:rPr>
          <w:rFonts w:hint="eastAsia"/>
        </w:rPr>
        <w:t>22.58</w:t>
      </w:r>
      <w:r>
        <w:rPr>
          <w:rFonts w:hint="eastAsia"/>
        </w:rPr>
        <w:t>亿元，完成新建枣庄峄城、滨州惠民、东营垦东、聊城东阿变电站和扩建德州陵县、潍坊、莱州鲁中变电站等</w:t>
      </w:r>
      <w:r>
        <w:rPr>
          <w:rFonts w:hint="eastAsia"/>
        </w:rPr>
        <w:t>7</w:t>
      </w:r>
      <w:r>
        <w:rPr>
          <w:rFonts w:hint="eastAsia"/>
        </w:rPr>
        <w:t>项</w:t>
      </w:r>
      <w:r>
        <w:rPr>
          <w:rFonts w:hint="eastAsia"/>
        </w:rPr>
        <w:t>500</w:t>
      </w:r>
      <w:r>
        <w:rPr>
          <w:rFonts w:hint="eastAsia"/>
        </w:rPr>
        <w:t>千伏工程；开工建设山东枣庄特高压站配套送出、潍坊官亭、潍坊乔官、菏泽文亭变电站扩建、淄博管仲、青岛神山（即墨）、菏泽特高压站配套送出、大唐东营电厂送出等</w:t>
      </w:r>
      <w:r>
        <w:rPr>
          <w:rFonts w:hint="eastAsia"/>
        </w:rPr>
        <w:t>8</w:t>
      </w:r>
      <w:r>
        <w:rPr>
          <w:rFonts w:hint="eastAsia"/>
        </w:rPr>
        <w:t>项</w:t>
      </w:r>
      <w:r>
        <w:rPr>
          <w:rFonts w:hint="eastAsia"/>
        </w:rPr>
        <w:t>500</w:t>
      </w:r>
      <w:r>
        <w:rPr>
          <w:rFonts w:hint="eastAsia"/>
        </w:rPr>
        <w:t>千伏输变电工程。到</w:t>
      </w:r>
      <w:r>
        <w:rPr>
          <w:rFonts w:hint="eastAsia"/>
        </w:rPr>
        <w:t>2020</w:t>
      </w:r>
      <w:r>
        <w:rPr>
          <w:rFonts w:hint="eastAsia"/>
        </w:rPr>
        <w:t>年，投资</w:t>
      </w:r>
      <w:r>
        <w:rPr>
          <w:rFonts w:hint="eastAsia"/>
        </w:rPr>
        <w:t>152</w:t>
      </w:r>
      <w:r>
        <w:rPr>
          <w:rFonts w:hint="eastAsia"/>
        </w:rPr>
        <w:t>亿元，力争建成海阳核电一期工程、荣成高温气冷堆示范工程以及潍坊至临沂至枣庄至石家庄特高压交流环网；投资</w:t>
      </w:r>
      <w:r>
        <w:rPr>
          <w:rFonts w:hint="eastAsia"/>
        </w:rPr>
        <w:t>44</w:t>
      </w:r>
      <w:r>
        <w:rPr>
          <w:rFonts w:hint="eastAsia"/>
        </w:rPr>
        <w:t>亿元，持续推进文登、沂蒙抽水蓄能电站在建项目建设。对建成并网发电、尚未纳入国家可再生能源电价附加资金补助目录的农林生物质发电项目，鼓励金融机构创新金融产品，对可再生能源发电企业开展未来收益权质押贷款，各级财政可给予贴息支持。相关生物质热电联产项目纳入生物质能源取暖推广应用试点范围。（省发展改革委、省能源局、省财政厅牵头，国网山东省电力公司、省工业和信息化厅、人民银行济南分行配合）</w:t>
      </w:r>
    </w:p>
    <w:p w:rsidR="00430814" w:rsidRDefault="00430814" w:rsidP="00430814">
      <w:pPr>
        <w:spacing w:line="220" w:lineRule="atLeast"/>
        <w:rPr>
          <w:rFonts w:hint="eastAsia"/>
        </w:rPr>
      </w:pPr>
      <w:r>
        <w:rPr>
          <w:rFonts w:hint="eastAsia"/>
        </w:rPr>
        <w:t>6.</w:t>
      </w:r>
      <w:r>
        <w:rPr>
          <w:rFonts w:hint="eastAsia"/>
        </w:rPr>
        <w:t>水利。集中力量，以推动落实水安全保障规划为总抓手，全力展开水利建设攻坚。推进庄里水库、烟台老岚水库、黄水东调二期工程、引黄济青改扩建工程、峡山水库胶东调蓄省级战略水源地工程建设，加强雨洪资源利用工程建设，实施农村饮水安全巩固提升工程，进一步提升供水保障能力。加快重点防洪减灾工程建设，力争到</w:t>
      </w:r>
      <w:r>
        <w:rPr>
          <w:rFonts w:hint="eastAsia"/>
        </w:rPr>
        <w:t>2019</w:t>
      </w:r>
      <w:r>
        <w:rPr>
          <w:rFonts w:hint="eastAsia"/>
        </w:rPr>
        <w:t>年基本完成大中小型病险水库除险加固、小型水利工程防洪隐患治理的主体工程建设，推进大中型病险水闸除险加固和骨干河道防洪治理。按照国家部署要求，实施淮河流域重点平原洼地南四湖片治理、南四湖湖东滞洪区和恩县洼滞洪区建设。加强农村水利工程建设，到</w:t>
      </w:r>
      <w:r>
        <w:rPr>
          <w:rFonts w:hint="eastAsia"/>
        </w:rPr>
        <w:t>2020</w:t>
      </w:r>
      <w:r>
        <w:rPr>
          <w:rFonts w:hint="eastAsia"/>
        </w:rPr>
        <w:t>年基本完成国家规划内大型灌区续建配套与节水改造、</w:t>
      </w:r>
      <w:r>
        <w:rPr>
          <w:rFonts w:hint="eastAsia"/>
        </w:rPr>
        <w:t>180</w:t>
      </w:r>
      <w:r>
        <w:rPr>
          <w:rFonts w:hint="eastAsia"/>
        </w:rPr>
        <w:t>个中小河流治理项目、</w:t>
      </w:r>
      <w:r>
        <w:rPr>
          <w:rFonts w:hint="eastAsia"/>
        </w:rPr>
        <w:t>57</w:t>
      </w:r>
      <w:r>
        <w:rPr>
          <w:rFonts w:hint="eastAsia"/>
        </w:rPr>
        <w:t>个山区县和</w:t>
      </w:r>
      <w:r>
        <w:rPr>
          <w:rFonts w:hint="eastAsia"/>
        </w:rPr>
        <w:t>65</w:t>
      </w:r>
      <w:r>
        <w:rPr>
          <w:rFonts w:hint="eastAsia"/>
        </w:rPr>
        <w:t>个平原县基层防汛预警预报体系建设。加快中央水利投资计划执行，年度投资计划执行率达到</w:t>
      </w:r>
      <w:r>
        <w:rPr>
          <w:rFonts w:hint="eastAsia"/>
        </w:rPr>
        <w:t>80%</w:t>
      </w:r>
      <w:r>
        <w:rPr>
          <w:rFonts w:hint="eastAsia"/>
        </w:rPr>
        <w:t>以上。（省水利厅牵头，省发展改革委、省财政厅配合）</w:t>
      </w:r>
    </w:p>
    <w:p w:rsidR="00430814" w:rsidRDefault="00430814" w:rsidP="00430814">
      <w:pPr>
        <w:spacing w:line="220" w:lineRule="atLeast"/>
        <w:rPr>
          <w:rFonts w:hint="eastAsia"/>
        </w:rPr>
      </w:pPr>
      <w:r>
        <w:rPr>
          <w:rFonts w:hint="eastAsia"/>
        </w:rPr>
        <w:t>7.</w:t>
      </w:r>
      <w:r>
        <w:rPr>
          <w:rFonts w:hint="eastAsia"/>
        </w:rPr>
        <w:t>市政。制定出台《推进城市综合交通体系建设的意见》，</w:t>
      </w:r>
      <w:r>
        <w:rPr>
          <w:rFonts w:hint="eastAsia"/>
        </w:rPr>
        <w:t>2018</w:t>
      </w:r>
      <w:r>
        <w:rPr>
          <w:rFonts w:hint="eastAsia"/>
        </w:rPr>
        <w:t>年完成投资</w:t>
      </w:r>
      <w:r>
        <w:rPr>
          <w:rFonts w:hint="eastAsia"/>
        </w:rPr>
        <w:t>1000</w:t>
      </w:r>
      <w:r>
        <w:rPr>
          <w:rFonts w:hint="eastAsia"/>
        </w:rPr>
        <w:t>亿元，加快济南、青岛轨道交通项目建设，推进城市综合枢纽、综合管廊、海绵城市等市政项目建设。强化城市旅游功能，推进城市休闲街区、城市综合体、旅游综合体、会展中心等旅游设施建设。（省住房城乡建设厅、省交通运输厅牵头，省发展改革委、省公安厅、省财政厅、省自然资源厅、省生态环境厅、省文化和旅游厅配合）</w:t>
      </w:r>
    </w:p>
    <w:p w:rsidR="00430814" w:rsidRDefault="00430814" w:rsidP="00430814">
      <w:pPr>
        <w:spacing w:line="220" w:lineRule="atLeast"/>
        <w:rPr>
          <w:rFonts w:hint="eastAsia"/>
        </w:rPr>
      </w:pPr>
      <w:r>
        <w:rPr>
          <w:rFonts w:hint="eastAsia"/>
        </w:rPr>
        <w:t>8.</w:t>
      </w:r>
      <w:r>
        <w:rPr>
          <w:rFonts w:hint="eastAsia"/>
        </w:rPr>
        <w:t>环保。加大污染防治攻坚战投资力度，加快区域空气质量监测网络建设、企业污染排放监控信息化建设、危险废物医疗废物利用处置项目建设、交通污染监控执法体系建设，加强工业窑炉治理、挥发性有机物治理、重型柴油卡车污染治理、生态修复与保护、环境风险防范及能力建设，加快污水处理厂和垃圾处理厂等环境基础设施建设。</w:t>
      </w:r>
      <w:r>
        <w:rPr>
          <w:rFonts w:hint="eastAsia"/>
        </w:rPr>
        <w:lastRenderedPageBreak/>
        <w:t>积极推进环保节能产业发展，着力打造一批在全国影响力大的特色基地。（省生态环境厅牵头，省发展改革委、省住房城乡建设厅、省财政厅配合）</w:t>
      </w:r>
    </w:p>
    <w:p w:rsidR="00430814" w:rsidRDefault="00430814" w:rsidP="00430814">
      <w:pPr>
        <w:spacing w:line="220" w:lineRule="atLeast"/>
        <w:rPr>
          <w:rFonts w:hint="eastAsia"/>
        </w:rPr>
      </w:pPr>
      <w:r>
        <w:rPr>
          <w:rFonts w:hint="eastAsia"/>
        </w:rPr>
        <w:t>9.</w:t>
      </w:r>
      <w:r>
        <w:rPr>
          <w:rFonts w:hint="eastAsia"/>
        </w:rPr>
        <w:t>信息。到</w:t>
      </w:r>
      <w:r>
        <w:rPr>
          <w:rFonts w:hint="eastAsia"/>
        </w:rPr>
        <w:t>2020</w:t>
      </w:r>
      <w:r>
        <w:rPr>
          <w:rFonts w:hint="eastAsia"/>
        </w:rPr>
        <w:t>年，基本实现农村地区移动宽带网络人口全覆盖，农村家庭基本具备</w:t>
      </w:r>
      <w:r>
        <w:rPr>
          <w:rFonts w:hint="eastAsia"/>
        </w:rPr>
        <w:t>100M</w:t>
      </w:r>
      <w:r>
        <w:rPr>
          <w:rFonts w:hint="eastAsia"/>
        </w:rPr>
        <w:t>以上接入能力。在工业应用领域，建设一批互联网、云体验中心，省财政结合“企业上云”和产业互联网培育予以奖补。（省工业和信息化厅、省通信管理局牵头，省财政厅配合）</w:t>
      </w:r>
    </w:p>
    <w:p w:rsidR="00430814" w:rsidRDefault="00430814" w:rsidP="00430814">
      <w:pPr>
        <w:spacing w:line="220" w:lineRule="atLeast"/>
        <w:rPr>
          <w:rFonts w:hint="eastAsia"/>
        </w:rPr>
      </w:pPr>
      <w:r>
        <w:rPr>
          <w:rFonts w:hint="eastAsia"/>
        </w:rPr>
        <w:t>（二）积极培育新动能。</w:t>
      </w:r>
    </w:p>
    <w:p w:rsidR="00430814" w:rsidRDefault="00430814" w:rsidP="00430814">
      <w:pPr>
        <w:spacing w:line="220" w:lineRule="atLeast"/>
        <w:rPr>
          <w:rFonts w:hint="eastAsia"/>
        </w:rPr>
      </w:pPr>
      <w:r>
        <w:rPr>
          <w:rFonts w:hint="eastAsia"/>
        </w:rPr>
        <w:t>10.</w:t>
      </w:r>
      <w:r>
        <w:rPr>
          <w:rFonts w:hint="eastAsia"/>
        </w:rPr>
        <w:t>以贷款贴息、事后奖补等方式，引导企业加大技术改造投入，</w:t>
      </w:r>
      <w:r>
        <w:rPr>
          <w:rFonts w:hint="eastAsia"/>
        </w:rPr>
        <w:t>2020</w:t>
      </w:r>
      <w:r>
        <w:rPr>
          <w:rFonts w:hint="eastAsia"/>
        </w:rPr>
        <w:t>年底前全省主导产业规模以上工业企业完成新一轮高水平技术改造，企业技术改造后产生地方新增财力的</w:t>
      </w:r>
      <w:r>
        <w:rPr>
          <w:rFonts w:hint="eastAsia"/>
        </w:rPr>
        <w:t>50%</w:t>
      </w:r>
      <w:r>
        <w:rPr>
          <w:rFonts w:hint="eastAsia"/>
        </w:rPr>
        <w:t>连续</w:t>
      </w:r>
      <w:r>
        <w:rPr>
          <w:rFonts w:hint="eastAsia"/>
        </w:rPr>
        <w:t>3</w:t>
      </w:r>
      <w:r>
        <w:rPr>
          <w:rFonts w:hint="eastAsia"/>
        </w:rPr>
        <w:t>年全部奖补给企业。实施工业强基工程，启动重点行业产业链“一条龙”应用计划。制造业整机企业通过专业分工、服务外包、订单生产等，带动省内中小企业进入产业链或采购系统的，省财政按照新增省内配套的企业户数、采购结算额，结合“雁阵形”产业集群培育给予奖励。（省工业和信息化厅牵头，省财政厅配合）</w:t>
      </w:r>
    </w:p>
    <w:p w:rsidR="00430814" w:rsidRDefault="00430814" w:rsidP="00430814">
      <w:pPr>
        <w:spacing w:line="220" w:lineRule="atLeast"/>
        <w:rPr>
          <w:rFonts w:hint="eastAsia"/>
        </w:rPr>
      </w:pPr>
      <w:r>
        <w:rPr>
          <w:rFonts w:hint="eastAsia"/>
        </w:rPr>
        <w:t>11.</w:t>
      </w:r>
      <w:r>
        <w:rPr>
          <w:rFonts w:hint="eastAsia"/>
        </w:rPr>
        <w:t>扶持小微企业创新发展，自</w:t>
      </w:r>
      <w:r>
        <w:rPr>
          <w:rFonts w:hint="eastAsia"/>
        </w:rPr>
        <w:t>2018</w:t>
      </w:r>
      <w:r>
        <w:rPr>
          <w:rFonts w:hint="eastAsia"/>
        </w:rPr>
        <w:t>年</w:t>
      </w:r>
      <w:r>
        <w:rPr>
          <w:rFonts w:hint="eastAsia"/>
        </w:rPr>
        <w:t>9</w:t>
      </w:r>
      <w:r>
        <w:rPr>
          <w:rFonts w:hint="eastAsia"/>
        </w:rPr>
        <w:t>月</w:t>
      </w:r>
      <w:r>
        <w:rPr>
          <w:rFonts w:hint="eastAsia"/>
        </w:rPr>
        <w:t>1</w:t>
      </w:r>
      <w:r>
        <w:rPr>
          <w:rFonts w:hint="eastAsia"/>
        </w:rPr>
        <w:t>日起，省财政对获得国家创新创业特色载体的，给予一定奖励。对符合条件的小微企业创业担保贷款，按贷款合同签订日贷款基础利率的</w:t>
      </w:r>
      <w:r>
        <w:rPr>
          <w:rFonts w:hint="eastAsia"/>
        </w:rPr>
        <w:t>50%</w:t>
      </w:r>
      <w:r>
        <w:rPr>
          <w:rFonts w:hint="eastAsia"/>
        </w:rPr>
        <w:t>给予同期限最长</w:t>
      </w:r>
      <w:r>
        <w:rPr>
          <w:rFonts w:hint="eastAsia"/>
        </w:rPr>
        <w:t>2</w:t>
      </w:r>
      <w:r>
        <w:rPr>
          <w:rFonts w:hint="eastAsia"/>
        </w:rPr>
        <w:t>年贴息，对个人贷款按</w:t>
      </w:r>
      <w:r>
        <w:rPr>
          <w:rFonts w:hint="eastAsia"/>
        </w:rPr>
        <w:t>2</w:t>
      </w:r>
      <w:r>
        <w:rPr>
          <w:rFonts w:hint="eastAsia"/>
        </w:rPr>
        <w:t>年（第</w:t>
      </w:r>
      <w:r>
        <w:rPr>
          <w:rFonts w:hint="eastAsia"/>
        </w:rPr>
        <w:t>1</w:t>
      </w:r>
      <w:r>
        <w:rPr>
          <w:rFonts w:hint="eastAsia"/>
        </w:rPr>
        <w:t>年、第</w:t>
      </w:r>
      <w:r>
        <w:rPr>
          <w:rFonts w:hint="eastAsia"/>
        </w:rPr>
        <w:t>2</w:t>
      </w:r>
      <w:r>
        <w:rPr>
          <w:rFonts w:hint="eastAsia"/>
        </w:rPr>
        <w:t>年）全额贴息执行。自</w:t>
      </w:r>
      <w:r>
        <w:rPr>
          <w:rFonts w:hint="eastAsia"/>
        </w:rPr>
        <w:t>2018</w:t>
      </w:r>
      <w:r>
        <w:rPr>
          <w:rFonts w:hint="eastAsia"/>
        </w:rPr>
        <w:t>年</w:t>
      </w:r>
      <w:r>
        <w:rPr>
          <w:rFonts w:hint="eastAsia"/>
        </w:rPr>
        <w:t>9</w:t>
      </w:r>
      <w:r>
        <w:rPr>
          <w:rFonts w:hint="eastAsia"/>
        </w:rPr>
        <w:t>月</w:t>
      </w:r>
      <w:r>
        <w:rPr>
          <w:rFonts w:hint="eastAsia"/>
        </w:rPr>
        <w:t>1</w:t>
      </w:r>
      <w:r>
        <w:rPr>
          <w:rFonts w:hint="eastAsia"/>
        </w:rPr>
        <w:t>日至</w:t>
      </w:r>
      <w:r>
        <w:rPr>
          <w:rFonts w:hint="eastAsia"/>
        </w:rPr>
        <w:t>2020</w:t>
      </w:r>
      <w:r>
        <w:rPr>
          <w:rFonts w:hint="eastAsia"/>
        </w:rPr>
        <w:t>年</w:t>
      </w:r>
      <w:r>
        <w:rPr>
          <w:rFonts w:hint="eastAsia"/>
        </w:rPr>
        <w:t>12</w:t>
      </w:r>
      <w:r>
        <w:rPr>
          <w:rFonts w:hint="eastAsia"/>
        </w:rPr>
        <w:t>月</w:t>
      </w:r>
      <w:r>
        <w:rPr>
          <w:rFonts w:hint="eastAsia"/>
        </w:rPr>
        <w:t>31</w:t>
      </w:r>
      <w:r>
        <w:rPr>
          <w:rFonts w:hint="eastAsia"/>
        </w:rPr>
        <w:t>日，对金融机构向小微企业发放小额贷款取得的利息收入免征增值税。（省工业和信息化厅、省财政厅、省人力资源社会保障厅、人民银行济南分行、省科技厅、省税务局牵头）</w:t>
      </w:r>
    </w:p>
    <w:p w:rsidR="00430814" w:rsidRDefault="00430814" w:rsidP="00430814">
      <w:pPr>
        <w:spacing w:line="220" w:lineRule="atLeast"/>
        <w:rPr>
          <w:rFonts w:hint="eastAsia"/>
        </w:rPr>
      </w:pPr>
      <w:r>
        <w:rPr>
          <w:rFonts w:hint="eastAsia"/>
        </w:rPr>
        <w:t>12.</w:t>
      </w:r>
      <w:r>
        <w:rPr>
          <w:rFonts w:hint="eastAsia"/>
        </w:rPr>
        <w:t>对牵头承担或参与实施的国家科技重大专项、重点研发计划项目，省财政择优给予每个项目最高</w:t>
      </w:r>
      <w:r>
        <w:rPr>
          <w:rFonts w:hint="eastAsia"/>
        </w:rPr>
        <w:t>1000</w:t>
      </w:r>
      <w:r>
        <w:rPr>
          <w:rFonts w:hint="eastAsia"/>
        </w:rPr>
        <w:t>万元经费资助。省科技资金对重大科技创新项目配套支持，由最高</w:t>
      </w:r>
      <w:r>
        <w:rPr>
          <w:rFonts w:hint="eastAsia"/>
        </w:rPr>
        <w:t>500</w:t>
      </w:r>
      <w:r>
        <w:rPr>
          <w:rFonts w:hint="eastAsia"/>
        </w:rPr>
        <w:t>万元提高到最高</w:t>
      </w:r>
      <w:r>
        <w:rPr>
          <w:rFonts w:hint="eastAsia"/>
        </w:rPr>
        <w:t>5000</w:t>
      </w:r>
      <w:r>
        <w:rPr>
          <w:rFonts w:hint="eastAsia"/>
        </w:rPr>
        <w:t>万元；鼓励企业联合高校、科研单位共同实施产业关键核心技术攻关，符合条件的，列入省重点研发计划予以立项，省科技资金通过事前资助和事后补助相结合的方式，按项目研发投入的一定比例给予支持，企业可从事后补助经费中提取不高于</w:t>
      </w:r>
      <w:r>
        <w:rPr>
          <w:rFonts w:hint="eastAsia"/>
        </w:rPr>
        <w:t>50%</w:t>
      </w:r>
      <w:r>
        <w:rPr>
          <w:rFonts w:hint="eastAsia"/>
        </w:rPr>
        <w:t>的经费，统筹用于研发人员的奖励。（省科技厅、省财政厅牵头）</w:t>
      </w:r>
    </w:p>
    <w:p w:rsidR="00430814" w:rsidRDefault="00430814" w:rsidP="00430814">
      <w:pPr>
        <w:spacing w:line="220" w:lineRule="atLeast"/>
        <w:rPr>
          <w:rFonts w:hint="eastAsia"/>
        </w:rPr>
      </w:pPr>
      <w:r>
        <w:rPr>
          <w:rFonts w:hint="eastAsia"/>
        </w:rPr>
        <w:t>13.</w:t>
      </w:r>
      <w:r>
        <w:rPr>
          <w:rFonts w:hint="eastAsia"/>
        </w:rPr>
        <w:t>到</w:t>
      </w:r>
      <w:r>
        <w:rPr>
          <w:rFonts w:hint="eastAsia"/>
        </w:rPr>
        <w:t>2020</w:t>
      </w:r>
      <w:r>
        <w:rPr>
          <w:rFonts w:hint="eastAsia"/>
        </w:rPr>
        <w:t>年，实现大型企业研发机构全覆盖，建成</w:t>
      </w:r>
      <w:r>
        <w:rPr>
          <w:rFonts w:hint="eastAsia"/>
        </w:rPr>
        <w:t>100</w:t>
      </w:r>
      <w:r>
        <w:rPr>
          <w:rFonts w:hint="eastAsia"/>
        </w:rPr>
        <w:t>个以上产业公共服务平台和工业互联网平台，省财政分别给予每个平台最高</w:t>
      </w:r>
      <w:r>
        <w:rPr>
          <w:rFonts w:hint="eastAsia"/>
        </w:rPr>
        <w:t>300</w:t>
      </w:r>
      <w:r>
        <w:rPr>
          <w:rFonts w:hint="eastAsia"/>
        </w:rPr>
        <w:t>万元奖励和</w:t>
      </w:r>
      <w:r>
        <w:rPr>
          <w:rFonts w:hint="eastAsia"/>
        </w:rPr>
        <w:t>1000</w:t>
      </w:r>
      <w:r>
        <w:rPr>
          <w:rFonts w:hint="eastAsia"/>
        </w:rPr>
        <w:t>万元贴息、奖补或股权投入。推进印染、铸造等行业共享工厂试点，逐步向服装、家具等行业推广。（省工业和信息化厅牵头，省财政厅配合）</w:t>
      </w:r>
    </w:p>
    <w:p w:rsidR="00430814" w:rsidRDefault="00430814" w:rsidP="00430814">
      <w:pPr>
        <w:spacing w:line="220" w:lineRule="atLeast"/>
        <w:rPr>
          <w:rFonts w:hint="eastAsia"/>
        </w:rPr>
      </w:pPr>
      <w:r>
        <w:rPr>
          <w:rFonts w:hint="eastAsia"/>
        </w:rPr>
        <w:t>（三）加大脱贫攻坚和乡村振兴投入。</w:t>
      </w:r>
    </w:p>
    <w:p w:rsidR="00430814" w:rsidRDefault="00430814" w:rsidP="00430814">
      <w:pPr>
        <w:spacing w:line="220" w:lineRule="atLeast"/>
        <w:rPr>
          <w:rFonts w:hint="eastAsia"/>
        </w:rPr>
      </w:pPr>
      <w:r>
        <w:rPr>
          <w:rFonts w:hint="eastAsia"/>
        </w:rPr>
        <w:lastRenderedPageBreak/>
        <w:t>14.2018-2020</w:t>
      </w:r>
      <w:r>
        <w:rPr>
          <w:rFonts w:hint="eastAsia"/>
        </w:rPr>
        <w:t>年，各级财政专项和行业扶贫资金投入</w:t>
      </w:r>
      <w:r>
        <w:rPr>
          <w:rFonts w:hint="eastAsia"/>
        </w:rPr>
        <w:t>450</w:t>
      </w:r>
      <w:r>
        <w:rPr>
          <w:rFonts w:hint="eastAsia"/>
        </w:rPr>
        <w:t>亿元以上，</w:t>
      </w:r>
      <w:r>
        <w:rPr>
          <w:rFonts w:hint="eastAsia"/>
        </w:rPr>
        <w:t>2018</w:t>
      </w:r>
      <w:r>
        <w:rPr>
          <w:rFonts w:hint="eastAsia"/>
        </w:rPr>
        <w:t>年基本完成</w:t>
      </w:r>
      <w:r>
        <w:rPr>
          <w:rFonts w:hint="eastAsia"/>
        </w:rPr>
        <w:t>17.2</w:t>
      </w:r>
      <w:r>
        <w:rPr>
          <w:rFonts w:hint="eastAsia"/>
        </w:rPr>
        <w:t>万省贫困人口脱贫任务，</w:t>
      </w:r>
      <w:r>
        <w:rPr>
          <w:rFonts w:hint="eastAsia"/>
        </w:rPr>
        <w:t>2019</w:t>
      </w:r>
      <w:r>
        <w:rPr>
          <w:rFonts w:hint="eastAsia"/>
        </w:rPr>
        <w:t>年着力巩固提升脱贫成果，</w:t>
      </w:r>
      <w:r>
        <w:rPr>
          <w:rFonts w:hint="eastAsia"/>
        </w:rPr>
        <w:t>2020</w:t>
      </w:r>
      <w:r>
        <w:rPr>
          <w:rFonts w:hint="eastAsia"/>
        </w:rPr>
        <w:t>年全面完成脱贫攻坚任务，消除绝对贫困。到</w:t>
      </w:r>
      <w:r>
        <w:rPr>
          <w:rFonts w:hint="eastAsia"/>
        </w:rPr>
        <w:t>2020</w:t>
      </w:r>
      <w:r>
        <w:rPr>
          <w:rFonts w:hint="eastAsia"/>
        </w:rPr>
        <w:t>年，投资</w:t>
      </w:r>
      <w:r>
        <w:rPr>
          <w:rFonts w:hint="eastAsia"/>
        </w:rPr>
        <w:t>260</w:t>
      </w:r>
      <w:r>
        <w:rPr>
          <w:rFonts w:hint="eastAsia"/>
        </w:rPr>
        <w:t>亿元，加快推进黄河滩区居民迁建，基本解决全省</w:t>
      </w:r>
      <w:r>
        <w:rPr>
          <w:rFonts w:hint="eastAsia"/>
        </w:rPr>
        <w:t>60</w:t>
      </w:r>
      <w:r>
        <w:rPr>
          <w:rFonts w:hint="eastAsia"/>
        </w:rPr>
        <w:t>万滩区居民防洪安全和安居问题。（省扶贫办、省发展改革委、省财政厅牵头）</w:t>
      </w:r>
    </w:p>
    <w:p w:rsidR="00430814" w:rsidRDefault="00430814" w:rsidP="00430814">
      <w:pPr>
        <w:spacing w:line="220" w:lineRule="atLeast"/>
        <w:rPr>
          <w:rFonts w:hint="eastAsia"/>
        </w:rPr>
      </w:pPr>
      <w:r>
        <w:rPr>
          <w:rFonts w:hint="eastAsia"/>
        </w:rPr>
        <w:t>15.</w:t>
      </w:r>
      <w:r>
        <w:rPr>
          <w:rFonts w:hint="eastAsia"/>
        </w:rPr>
        <w:t>启动农村人居环境整治三年行动，到</w:t>
      </w:r>
      <w:r>
        <w:rPr>
          <w:rFonts w:hint="eastAsia"/>
        </w:rPr>
        <w:t>2020</w:t>
      </w:r>
      <w:r>
        <w:rPr>
          <w:rFonts w:hint="eastAsia"/>
        </w:rPr>
        <w:t>年，投资</w:t>
      </w:r>
      <w:r>
        <w:rPr>
          <w:rFonts w:hint="eastAsia"/>
        </w:rPr>
        <w:t>1500</w:t>
      </w:r>
      <w:r>
        <w:rPr>
          <w:rFonts w:hint="eastAsia"/>
        </w:rPr>
        <w:t>亿元，以农村垃圾、污水治理和村容村貌提升为主攻方向，加快补齐农村人居环境突出短板，</w:t>
      </w:r>
      <w:r>
        <w:rPr>
          <w:rFonts w:hint="eastAsia"/>
        </w:rPr>
        <w:t>95%</w:t>
      </w:r>
      <w:r>
        <w:rPr>
          <w:rFonts w:hint="eastAsia"/>
        </w:rPr>
        <w:t>以上村庄实现农村生活垃圾无害化处理，全部乡镇和涉农街道基本完成农村无害化卫生厕所改造。投资</w:t>
      </w:r>
      <w:r>
        <w:rPr>
          <w:rFonts w:hint="eastAsia"/>
        </w:rPr>
        <w:t>222.3</w:t>
      </w:r>
      <w:r>
        <w:rPr>
          <w:rFonts w:hint="eastAsia"/>
        </w:rPr>
        <w:t>亿元，建成高标准农田</w:t>
      </w:r>
      <w:r>
        <w:rPr>
          <w:rFonts w:hint="eastAsia"/>
        </w:rPr>
        <w:t>5982</w:t>
      </w:r>
      <w:r>
        <w:rPr>
          <w:rFonts w:hint="eastAsia"/>
        </w:rPr>
        <w:t>万亩，新增高效节水灌溉面积</w:t>
      </w:r>
      <w:r>
        <w:rPr>
          <w:rFonts w:hint="eastAsia"/>
        </w:rPr>
        <w:t>500</w:t>
      </w:r>
      <w:r>
        <w:rPr>
          <w:rFonts w:hint="eastAsia"/>
        </w:rPr>
        <w:t>万亩。（省住房城乡建设厅、省水利厅牵头，省农业农村厅、省财政厅、省发展改革委配合）</w:t>
      </w:r>
    </w:p>
    <w:p w:rsidR="00430814" w:rsidRDefault="00430814" w:rsidP="00430814">
      <w:pPr>
        <w:spacing w:line="220" w:lineRule="atLeast"/>
        <w:rPr>
          <w:rFonts w:hint="eastAsia"/>
        </w:rPr>
      </w:pPr>
      <w:r>
        <w:rPr>
          <w:rFonts w:hint="eastAsia"/>
        </w:rPr>
        <w:t>16.</w:t>
      </w:r>
      <w:r>
        <w:rPr>
          <w:rFonts w:hint="eastAsia"/>
        </w:rPr>
        <w:t>提升防灾减灾救灾能力，加强重大工程的预报预警。加快灾后重建，用好各级财政拨付的救灾应急和灾后重建资金，切实保障灾区群众生活，保障灾后应急恢复项目建设，保障供排水、道路、桥梁等基础设施和公益性设施建设。继续争取中央交通救灾补助、特大防汛、农业生产救灾等资金，统筹省内救灾资金，支持灾区防汛抢险及水毁工程恢复和国省道、农村公路等交通基础设施灾后抢通修复，加强灾区农业基础设施建设，开展蔬菜大棚、养殖圈舍等农牧渔业生产设施修复，帮助灾区恢复农业生产。加快灾区危房重建改造，提前预拨</w:t>
      </w:r>
      <w:r>
        <w:rPr>
          <w:rFonts w:hint="eastAsia"/>
        </w:rPr>
        <w:t>2019</w:t>
      </w:r>
      <w:r>
        <w:rPr>
          <w:rFonts w:hint="eastAsia"/>
        </w:rPr>
        <w:t>年省级农村危房改造补助资金，支持符合条件农户的危房改造。（省住房城乡建设厅、省交通运输厅、省水利厅、省农业农村厅牵头，省发展改革委、省民政厅、省财政厅配合）</w:t>
      </w:r>
    </w:p>
    <w:p w:rsidR="00430814" w:rsidRDefault="00430814" w:rsidP="00430814">
      <w:pPr>
        <w:spacing w:line="220" w:lineRule="atLeast"/>
        <w:rPr>
          <w:rFonts w:hint="eastAsia"/>
        </w:rPr>
      </w:pPr>
      <w:r>
        <w:rPr>
          <w:rFonts w:hint="eastAsia"/>
        </w:rPr>
        <w:t>（四）持续改善社会民生。</w:t>
      </w:r>
    </w:p>
    <w:p w:rsidR="00430814" w:rsidRDefault="00430814" w:rsidP="00430814">
      <w:pPr>
        <w:spacing w:line="220" w:lineRule="atLeast"/>
        <w:rPr>
          <w:rFonts w:hint="eastAsia"/>
        </w:rPr>
      </w:pPr>
      <w:r>
        <w:rPr>
          <w:rFonts w:hint="eastAsia"/>
        </w:rPr>
        <w:t>17.</w:t>
      </w:r>
      <w:r>
        <w:rPr>
          <w:rFonts w:hint="eastAsia"/>
        </w:rPr>
        <w:t>到</w:t>
      </w:r>
      <w:r>
        <w:rPr>
          <w:rFonts w:hint="eastAsia"/>
        </w:rPr>
        <w:t>2020</w:t>
      </w:r>
      <w:r>
        <w:rPr>
          <w:rFonts w:hint="eastAsia"/>
        </w:rPr>
        <w:t>年，完成</w:t>
      </w:r>
      <w:r>
        <w:rPr>
          <w:rFonts w:hint="eastAsia"/>
        </w:rPr>
        <w:t>100</w:t>
      </w:r>
      <w:r>
        <w:rPr>
          <w:rFonts w:hint="eastAsia"/>
        </w:rPr>
        <w:t>所中职院校（含技工学校）示范校、优质特色校建设工程，建设</w:t>
      </w:r>
      <w:r>
        <w:rPr>
          <w:rFonts w:hint="eastAsia"/>
        </w:rPr>
        <w:t>25</w:t>
      </w:r>
      <w:r>
        <w:rPr>
          <w:rFonts w:hint="eastAsia"/>
        </w:rPr>
        <w:t>所左右高水平高职院校和一批品牌专业群，筹集</w:t>
      </w:r>
      <w:r>
        <w:rPr>
          <w:rFonts w:hint="eastAsia"/>
        </w:rPr>
        <w:t>50</w:t>
      </w:r>
      <w:r>
        <w:rPr>
          <w:rFonts w:hint="eastAsia"/>
        </w:rPr>
        <w:t>亿元支持我省一流大学和一流学科建设，筹集</w:t>
      </w:r>
      <w:r>
        <w:rPr>
          <w:rFonts w:hint="eastAsia"/>
        </w:rPr>
        <w:t>20</w:t>
      </w:r>
      <w:r>
        <w:rPr>
          <w:rFonts w:hint="eastAsia"/>
        </w:rPr>
        <w:t>亿元支持高水平应用型大学建设。</w:t>
      </w:r>
      <w:r>
        <w:rPr>
          <w:rFonts w:hint="eastAsia"/>
        </w:rPr>
        <w:t>5</w:t>
      </w:r>
      <w:r>
        <w:rPr>
          <w:rFonts w:hint="eastAsia"/>
        </w:rPr>
        <w:t>年内，建设</w:t>
      </w:r>
      <w:r>
        <w:rPr>
          <w:rFonts w:hint="eastAsia"/>
        </w:rPr>
        <w:t>100</w:t>
      </w:r>
      <w:r>
        <w:rPr>
          <w:rFonts w:hint="eastAsia"/>
        </w:rPr>
        <w:t>个左右高校协同创新中心。</w:t>
      </w:r>
      <w:r>
        <w:rPr>
          <w:rFonts w:hint="eastAsia"/>
        </w:rPr>
        <w:t>2018</w:t>
      </w:r>
      <w:r>
        <w:rPr>
          <w:rFonts w:hint="eastAsia"/>
        </w:rPr>
        <w:t>年完成农村“全面改薄”任务。投入</w:t>
      </w:r>
      <w:r>
        <w:rPr>
          <w:rFonts w:hint="eastAsia"/>
        </w:rPr>
        <w:t>600</w:t>
      </w:r>
      <w:r>
        <w:rPr>
          <w:rFonts w:hint="eastAsia"/>
        </w:rPr>
        <w:t>多亿元，</w:t>
      </w:r>
      <w:r>
        <w:rPr>
          <w:rFonts w:hint="eastAsia"/>
        </w:rPr>
        <w:t>2020</w:t>
      </w:r>
      <w:r>
        <w:rPr>
          <w:rFonts w:hint="eastAsia"/>
        </w:rPr>
        <w:t>年基本解决城镇“大班额”问题。</w:t>
      </w:r>
      <w:r>
        <w:rPr>
          <w:rFonts w:hint="eastAsia"/>
        </w:rPr>
        <w:t>2018-2020</w:t>
      </w:r>
      <w:r>
        <w:rPr>
          <w:rFonts w:hint="eastAsia"/>
        </w:rPr>
        <w:t>年，每年新建、改扩建</w:t>
      </w:r>
      <w:r>
        <w:rPr>
          <w:rFonts w:hint="eastAsia"/>
        </w:rPr>
        <w:t>2000</w:t>
      </w:r>
      <w:r>
        <w:rPr>
          <w:rFonts w:hint="eastAsia"/>
        </w:rPr>
        <w:t>所幼儿园，新增</w:t>
      </w:r>
      <w:r>
        <w:rPr>
          <w:rFonts w:hint="eastAsia"/>
        </w:rPr>
        <w:t>50</w:t>
      </w:r>
      <w:r>
        <w:rPr>
          <w:rFonts w:hint="eastAsia"/>
        </w:rPr>
        <w:t>万个学位，</w:t>
      </w:r>
      <w:r>
        <w:rPr>
          <w:rFonts w:hint="eastAsia"/>
        </w:rPr>
        <w:t>2018</w:t>
      </w:r>
      <w:r>
        <w:rPr>
          <w:rFonts w:hint="eastAsia"/>
        </w:rPr>
        <w:t>年省级学前教育奖补资金增加至</w:t>
      </w:r>
      <w:r>
        <w:rPr>
          <w:rFonts w:hint="eastAsia"/>
        </w:rPr>
        <w:t>3.9</w:t>
      </w:r>
      <w:r>
        <w:rPr>
          <w:rFonts w:hint="eastAsia"/>
        </w:rPr>
        <w:t>亿元。（省教育厅、省人力资源社会保障厅牵头，省财政厅配合）</w:t>
      </w:r>
    </w:p>
    <w:p w:rsidR="00430814" w:rsidRDefault="00430814" w:rsidP="00430814">
      <w:pPr>
        <w:spacing w:line="220" w:lineRule="atLeast"/>
        <w:rPr>
          <w:rFonts w:hint="eastAsia"/>
        </w:rPr>
      </w:pPr>
      <w:r>
        <w:rPr>
          <w:rFonts w:hint="eastAsia"/>
        </w:rPr>
        <w:t>18.</w:t>
      </w:r>
      <w:r>
        <w:rPr>
          <w:rFonts w:hint="eastAsia"/>
        </w:rPr>
        <w:t>到</w:t>
      </w:r>
      <w:r>
        <w:rPr>
          <w:rFonts w:hint="eastAsia"/>
        </w:rPr>
        <w:t>2020</w:t>
      </w:r>
      <w:r>
        <w:rPr>
          <w:rFonts w:hint="eastAsia"/>
        </w:rPr>
        <w:t>年，投资</w:t>
      </w:r>
      <w:r>
        <w:rPr>
          <w:rFonts w:hint="eastAsia"/>
        </w:rPr>
        <w:t>1100</w:t>
      </w:r>
      <w:r>
        <w:rPr>
          <w:rFonts w:hint="eastAsia"/>
        </w:rPr>
        <w:t>亿元，完成</w:t>
      </w:r>
      <w:r>
        <w:rPr>
          <w:rFonts w:hint="eastAsia"/>
        </w:rPr>
        <w:t>540</w:t>
      </w:r>
      <w:r>
        <w:rPr>
          <w:rFonts w:hint="eastAsia"/>
        </w:rPr>
        <w:t>万户清洁取暖改造，</w:t>
      </w:r>
      <w:r>
        <w:rPr>
          <w:rFonts w:hint="eastAsia"/>
        </w:rPr>
        <w:t>55%</w:t>
      </w:r>
      <w:r>
        <w:rPr>
          <w:rFonts w:hint="eastAsia"/>
        </w:rPr>
        <w:t>的村庄实现清洁取暖；投资</w:t>
      </w:r>
      <w:r>
        <w:rPr>
          <w:rFonts w:hint="eastAsia"/>
        </w:rPr>
        <w:t>268</w:t>
      </w:r>
      <w:r>
        <w:rPr>
          <w:rFonts w:hint="eastAsia"/>
        </w:rPr>
        <w:t>亿元，加快实施泰山山水林田湖生态修复国家试点工程；投资</w:t>
      </w:r>
      <w:r>
        <w:rPr>
          <w:rFonts w:hint="eastAsia"/>
        </w:rPr>
        <w:t>160</w:t>
      </w:r>
      <w:r>
        <w:rPr>
          <w:rFonts w:hint="eastAsia"/>
        </w:rPr>
        <w:t>亿元，全面开展“绿满齐鲁·美丽山东”国土绿化行动。（省住房城乡建设厅、省财政厅、省自然资源厅牵头，省生态环境厅配合）</w:t>
      </w:r>
    </w:p>
    <w:p w:rsidR="00430814" w:rsidRDefault="00430814" w:rsidP="00430814">
      <w:pPr>
        <w:spacing w:line="220" w:lineRule="atLeast"/>
        <w:rPr>
          <w:rFonts w:hint="eastAsia"/>
        </w:rPr>
      </w:pPr>
      <w:r>
        <w:rPr>
          <w:rFonts w:hint="eastAsia"/>
        </w:rPr>
        <w:t>（五）激发民间投资活力。</w:t>
      </w:r>
    </w:p>
    <w:p w:rsidR="00430814" w:rsidRDefault="00430814" w:rsidP="00430814">
      <w:pPr>
        <w:spacing w:line="220" w:lineRule="atLeast"/>
        <w:rPr>
          <w:rFonts w:hint="eastAsia"/>
        </w:rPr>
      </w:pPr>
      <w:r>
        <w:rPr>
          <w:rFonts w:hint="eastAsia"/>
        </w:rPr>
        <w:lastRenderedPageBreak/>
        <w:t>19.</w:t>
      </w:r>
      <w:r>
        <w:rPr>
          <w:rFonts w:hint="eastAsia"/>
        </w:rPr>
        <w:t>积极搭建双招双引平台，建立重大项目领导分工推进责任制，抓好儒商大会签约成果的落地生效。规范运用</w:t>
      </w:r>
      <w:r>
        <w:rPr>
          <w:rFonts w:hint="eastAsia"/>
        </w:rPr>
        <w:t>PPP</w:t>
      </w:r>
      <w:r>
        <w:rPr>
          <w:rFonts w:hint="eastAsia"/>
        </w:rPr>
        <w:t>方式，筛选潍坊至烟台、莱西至荣成高铁、威海港靖海湾港区张家埠新港作业区</w:t>
      </w:r>
      <w:r>
        <w:rPr>
          <w:rFonts w:hint="eastAsia"/>
        </w:rPr>
        <w:t>LNG</w:t>
      </w:r>
      <w:r>
        <w:rPr>
          <w:rFonts w:hint="eastAsia"/>
        </w:rPr>
        <w:t>泊位工程、小清河复航等建设项目向民营企业推介，重点支持民间资本股权占比高的社会资本方参与。采取以奖代补等方式，引导和鼓励地方融资平台存量项目转型为</w:t>
      </w:r>
      <w:r>
        <w:rPr>
          <w:rFonts w:hint="eastAsia"/>
        </w:rPr>
        <w:t>PPP</w:t>
      </w:r>
      <w:r>
        <w:rPr>
          <w:rFonts w:hint="eastAsia"/>
        </w:rPr>
        <w:t>项目。鼓励地方培育和引进一批知名产业新城运营商，开展产业新城建设。采取</w:t>
      </w:r>
      <w:r>
        <w:rPr>
          <w:rFonts w:hint="eastAsia"/>
        </w:rPr>
        <w:t>PPP</w:t>
      </w:r>
      <w:r>
        <w:rPr>
          <w:rFonts w:hint="eastAsia"/>
        </w:rPr>
        <w:t>模式的公共服务项目，按规定享受公共服务事业相关税收优惠政策。（省发展改革委、省财政厅、省交通运输厅牵头，省商务厅、省税务局、十强产业专班配合）</w:t>
      </w:r>
    </w:p>
    <w:p w:rsidR="00430814" w:rsidRDefault="00430814" w:rsidP="00430814">
      <w:pPr>
        <w:spacing w:line="220" w:lineRule="atLeast"/>
        <w:rPr>
          <w:rFonts w:hint="eastAsia"/>
        </w:rPr>
      </w:pPr>
      <w:r>
        <w:rPr>
          <w:rFonts w:hint="eastAsia"/>
        </w:rPr>
        <w:t>20.</w:t>
      </w:r>
      <w:r>
        <w:rPr>
          <w:rFonts w:hint="eastAsia"/>
        </w:rPr>
        <w:t>鼓励金融机构设立省级专项建设基金，支持民间资本参与基础设施、生态环保、农业水利、社会事业等项目建设。鼓励有条件的地方按照银行专项建设基金使用额度给予贴息补助，银行相应降低民营企业融资成本。（省发展改革委、省财政厅牵头，省地方金融监管局、山东银保监局配合）</w:t>
      </w:r>
    </w:p>
    <w:p w:rsidR="00430814" w:rsidRDefault="00430814" w:rsidP="00430814">
      <w:pPr>
        <w:spacing w:line="220" w:lineRule="atLeast"/>
        <w:rPr>
          <w:rFonts w:hint="eastAsia"/>
        </w:rPr>
      </w:pPr>
      <w:r>
        <w:rPr>
          <w:rFonts w:hint="eastAsia"/>
        </w:rPr>
        <w:t>二、切实增强消费基础性作用</w:t>
      </w:r>
    </w:p>
    <w:p w:rsidR="00430814" w:rsidRDefault="00430814" w:rsidP="00430814">
      <w:pPr>
        <w:spacing w:line="220" w:lineRule="atLeast"/>
        <w:rPr>
          <w:rFonts w:hint="eastAsia"/>
        </w:rPr>
      </w:pPr>
      <w:r>
        <w:rPr>
          <w:rFonts w:hint="eastAsia"/>
        </w:rPr>
        <w:t>（一）提高居民收入。</w:t>
      </w:r>
    </w:p>
    <w:p w:rsidR="00430814" w:rsidRDefault="00430814" w:rsidP="00430814">
      <w:pPr>
        <w:spacing w:line="220" w:lineRule="atLeast"/>
        <w:rPr>
          <w:rFonts w:hint="eastAsia"/>
        </w:rPr>
      </w:pPr>
      <w:r>
        <w:rPr>
          <w:rFonts w:hint="eastAsia"/>
        </w:rPr>
        <w:t>21.</w:t>
      </w:r>
      <w:r>
        <w:rPr>
          <w:rFonts w:hint="eastAsia"/>
        </w:rPr>
        <w:t>调整最低工资标准，定期发布企业工资指导线，改革国有企业工资决定机制，引导企业建立职工工资正常增长机制。制定省属企业职业经理人薪酬制度改革试点意见。制定机关事业单位调资方案，出台实施机关事业单位绩效考核奖励具体办法。加大省对下转移支付力度，</w:t>
      </w:r>
      <w:r>
        <w:rPr>
          <w:rFonts w:hint="eastAsia"/>
        </w:rPr>
        <w:t>3</w:t>
      </w:r>
      <w:r>
        <w:rPr>
          <w:rFonts w:hint="eastAsia"/>
        </w:rPr>
        <w:t>年内全部落实基层机关事业单位人员工资及养老保险改革政策，逐步提高基层工资待遇水平。落实带薪休假制度。（省委组织部、省人力资源社会保障厅、省财政厅牵头，省委编办、省国资委配合）</w:t>
      </w:r>
    </w:p>
    <w:p w:rsidR="00430814" w:rsidRDefault="00430814" w:rsidP="00430814">
      <w:pPr>
        <w:spacing w:line="220" w:lineRule="atLeast"/>
        <w:rPr>
          <w:rFonts w:hint="eastAsia"/>
        </w:rPr>
      </w:pPr>
      <w:r>
        <w:rPr>
          <w:rFonts w:hint="eastAsia"/>
        </w:rPr>
        <w:t>22.2018-2020</w:t>
      </w:r>
      <w:r>
        <w:rPr>
          <w:rFonts w:hint="eastAsia"/>
        </w:rPr>
        <w:t>年，省财政每年筹集不少于</w:t>
      </w:r>
      <w:r>
        <w:rPr>
          <w:rFonts w:hint="eastAsia"/>
        </w:rPr>
        <w:t>10</w:t>
      </w:r>
      <w:r>
        <w:rPr>
          <w:rFonts w:hint="eastAsia"/>
        </w:rPr>
        <w:t>亿元，支持落实公共就业服务和就业创业扶持政策。对纳入重点产业职业资格和职业技能等级认定指导目录的，职业技能鉴定补贴标准由</w:t>
      </w:r>
      <w:r>
        <w:rPr>
          <w:rFonts w:hint="eastAsia"/>
        </w:rPr>
        <w:t>80%</w:t>
      </w:r>
      <w:r>
        <w:rPr>
          <w:rFonts w:hint="eastAsia"/>
        </w:rPr>
        <w:t>提高到</w:t>
      </w:r>
      <w:r>
        <w:rPr>
          <w:rFonts w:hint="eastAsia"/>
        </w:rPr>
        <w:t>90%</w:t>
      </w:r>
      <w:r>
        <w:rPr>
          <w:rFonts w:hint="eastAsia"/>
        </w:rPr>
        <w:t>。去产能企业内部转岗安置职工的，允许使用奖补资金开展技能培训、缴纳社会保险费和发放生活费用。（省人力资源社会保障厅牵头，省教育厅、省财政厅配合）</w:t>
      </w:r>
    </w:p>
    <w:p w:rsidR="00430814" w:rsidRDefault="00430814" w:rsidP="00430814">
      <w:pPr>
        <w:spacing w:line="220" w:lineRule="atLeast"/>
        <w:rPr>
          <w:rFonts w:hint="eastAsia"/>
        </w:rPr>
      </w:pPr>
      <w:r>
        <w:rPr>
          <w:rFonts w:hint="eastAsia"/>
        </w:rPr>
        <w:t>23.2018-2020</w:t>
      </w:r>
      <w:r>
        <w:rPr>
          <w:rFonts w:hint="eastAsia"/>
        </w:rPr>
        <w:t>年，失业保险金标准与最低工资标准挂钩比例分别提高到</w:t>
      </w:r>
      <w:r>
        <w:rPr>
          <w:rFonts w:hint="eastAsia"/>
        </w:rPr>
        <w:t>70%</w:t>
      </w:r>
      <w:r>
        <w:rPr>
          <w:rFonts w:hint="eastAsia"/>
        </w:rPr>
        <w:t>、</w:t>
      </w:r>
      <w:r>
        <w:rPr>
          <w:rFonts w:hint="eastAsia"/>
        </w:rPr>
        <w:t>80%</w:t>
      </w:r>
      <w:r>
        <w:rPr>
          <w:rFonts w:hint="eastAsia"/>
        </w:rPr>
        <w:t>和</w:t>
      </w:r>
      <w:r>
        <w:rPr>
          <w:rFonts w:hint="eastAsia"/>
        </w:rPr>
        <w:t>90%</w:t>
      </w:r>
      <w:r>
        <w:rPr>
          <w:rFonts w:hint="eastAsia"/>
        </w:rPr>
        <w:t>。企业职工基本养老保险基金</w:t>
      </w:r>
      <w:r>
        <w:rPr>
          <w:rFonts w:hint="eastAsia"/>
        </w:rPr>
        <w:t>2019</w:t>
      </w:r>
      <w:r>
        <w:rPr>
          <w:rFonts w:hint="eastAsia"/>
        </w:rPr>
        <w:t>年实现市级统收统支，</w:t>
      </w:r>
      <w:r>
        <w:rPr>
          <w:rFonts w:hint="eastAsia"/>
        </w:rPr>
        <w:t>2020</w:t>
      </w:r>
      <w:r>
        <w:rPr>
          <w:rFonts w:hint="eastAsia"/>
        </w:rPr>
        <w:t>年实现全省统收统支，确保养老金及时足额发放。（省人力资源社会保障厅牵头，省财政厅配合）</w:t>
      </w:r>
    </w:p>
    <w:p w:rsidR="00430814" w:rsidRDefault="00430814" w:rsidP="00430814">
      <w:pPr>
        <w:spacing w:line="220" w:lineRule="atLeast"/>
        <w:rPr>
          <w:rFonts w:hint="eastAsia"/>
        </w:rPr>
      </w:pPr>
      <w:r>
        <w:rPr>
          <w:rFonts w:hint="eastAsia"/>
        </w:rPr>
        <w:t>（二）促进实物消费。</w:t>
      </w:r>
    </w:p>
    <w:p w:rsidR="00430814" w:rsidRDefault="00430814" w:rsidP="00430814">
      <w:pPr>
        <w:spacing w:line="220" w:lineRule="atLeast"/>
        <w:rPr>
          <w:rFonts w:hint="eastAsia"/>
        </w:rPr>
      </w:pPr>
      <w:r>
        <w:rPr>
          <w:rFonts w:hint="eastAsia"/>
        </w:rPr>
        <w:t>24.</w:t>
      </w:r>
      <w:r>
        <w:rPr>
          <w:rFonts w:hint="eastAsia"/>
        </w:rPr>
        <w:t>对我省纳入国家推广应用工程推荐车型目录的新能源汽车，按规定给予每辆</w:t>
      </w:r>
      <w:r>
        <w:rPr>
          <w:rFonts w:hint="eastAsia"/>
        </w:rPr>
        <w:t>2-50</w:t>
      </w:r>
      <w:r>
        <w:rPr>
          <w:rFonts w:hint="eastAsia"/>
        </w:rPr>
        <w:t>万元推广应用补贴。对符合条件的新能源及非插电式混合动力公交车给予运营补助。各级党政机关和企事业单位凡使用财政资金购置的公务用车、公交车，除涉及国家安</w:t>
      </w:r>
      <w:r>
        <w:rPr>
          <w:rFonts w:hint="eastAsia"/>
        </w:rPr>
        <w:lastRenderedPageBreak/>
        <w:t>全、侦察办案、防汛抢险救灾等特殊工作要求外，一律选用列入工业和信息化部《新能源汽车推广应用推荐车型目录》的国产新能源和清洁能源汽车。新布局建设一批充电桩、加氢站，到</w:t>
      </w:r>
      <w:r>
        <w:rPr>
          <w:rFonts w:hint="eastAsia"/>
        </w:rPr>
        <w:t>2020</w:t>
      </w:r>
      <w:r>
        <w:rPr>
          <w:rFonts w:hint="eastAsia"/>
        </w:rPr>
        <w:t>年建成充电站</w:t>
      </w:r>
      <w:r>
        <w:rPr>
          <w:rFonts w:hint="eastAsia"/>
        </w:rPr>
        <w:t>920</w:t>
      </w:r>
      <w:r>
        <w:rPr>
          <w:rFonts w:hint="eastAsia"/>
        </w:rPr>
        <w:t>座、充电桩</w:t>
      </w:r>
      <w:r>
        <w:rPr>
          <w:rFonts w:hint="eastAsia"/>
        </w:rPr>
        <w:t>10</w:t>
      </w:r>
      <w:r>
        <w:rPr>
          <w:rFonts w:hint="eastAsia"/>
        </w:rPr>
        <w:t>万个、加氢站</w:t>
      </w:r>
      <w:r>
        <w:rPr>
          <w:rFonts w:hint="eastAsia"/>
        </w:rPr>
        <w:t>10</w:t>
      </w:r>
      <w:r>
        <w:rPr>
          <w:rFonts w:hint="eastAsia"/>
        </w:rPr>
        <w:t>座。鼓励有条件的地方对新设立的消费金融公司、汽车金融公司给予资金奖励。（省工业和信息化厅、省发展改革委、省机关事务局、省地方金融监管局、省财政厅、国网山东省电力公司牵头）</w:t>
      </w:r>
    </w:p>
    <w:p w:rsidR="00430814" w:rsidRDefault="00430814" w:rsidP="00430814">
      <w:pPr>
        <w:spacing w:line="220" w:lineRule="atLeast"/>
        <w:rPr>
          <w:rFonts w:hint="eastAsia"/>
        </w:rPr>
      </w:pPr>
      <w:r>
        <w:rPr>
          <w:rFonts w:hint="eastAsia"/>
        </w:rPr>
        <w:t>25.</w:t>
      </w:r>
      <w:r>
        <w:rPr>
          <w:rFonts w:hint="eastAsia"/>
        </w:rPr>
        <w:t>严格落实差别化住房信贷和税收政策，坚决遏制房价上涨。开展住房供应体系改革试点，培育和发展租赁市场，推广租赁合同备案管理，</w:t>
      </w:r>
      <w:r>
        <w:rPr>
          <w:rFonts w:hint="eastAsia"/>
        </w:rPr>
        <w:t>2018</w:t>
      </w:r>
      <w:r>
        <w:rPr>
          <w:rFonts w:hint="eastAsia"/>
        </w:rPr>
        <w:t>年底，开展长期租赁业务的国有企业达到</w:t>
      </w:r>
      <w:r>
        <w:rPr>
          <w:rFonts w:hint="eastAsia"/>
        </w:rPr>
        <w:t>30</w:t>
      </w:r>
      <w:r>
        <w:rPr>
          <w:rFonts w:hint="eastAsia"/>
        </w:rPr>
        <w:t>家左右、民营机构达到</w:t>
      </w:r>
      <w:r>
        <w:rPr>
          <w:rFonts w:hint="eastAsia"/>
        </w:rPr>
        <w:t>20</w:t>
      </w:r>
      <w:r>
        <w:rPr>
          <w:rFonts w:hint="eastAsia"/>
        </w:rPr>
        <w:t>家左右。（省住房城乡建设厅牵头）</w:t>
      </w:r>
    </w:p>
    <w:p w:rsidR="00430814" w:rsidRDefault="00430814" w:rsidP="00430814">
      <w:pPr>
        <w:spacing w:line="220" w:lineRule="atLeast"/>
        <w:rPr>
          <w:rFonts w:hint="eastAsia"/>
        </w:rPr>
      </w:pPr>
      <w:r>
        <w:rPr>
          <w:rFonts w:hint="eastAsia"/>
        </w:rPr>
        <w:t>（三）扩大服务消费。</w:t>
      </w:r>
    </w:p>
    <w:p w:rsidR="00430814" w:rsidRDefault="00430814" w:rsidP="00430814">
      <w:pPr>
        <w:spacing w:line="220" w:lineRule="atLeast"/>
        <w:rPr>
          <w:rFonts w:hint="eastAsia"/>
        </w:rPr>
      </w:pPr>
      <w:r>
        <w:rPr>
          <w:rFonts w:hint="eastAsia"/>
        </w:rPr>
        <w:t>26.</w:t>
      </w:r>
      <w:r>
        <w:rPr>
          <w:rFonts w:hint="eastAsia"/>
        </w:rPr>
        <w:t>推动全域旅游一体化发展，各市全部推出涵盖餐饮、住宿、交通、景点景区、购物、娱乐等领域的城市旅游卡，并即时销售。降低国有旅游景区门票价格总体幅度</w:t>
      </w:r>
      <w:r>
        <w:rPr>
          <w:rFonts w:hint="eastAsia"/>
        </w:rPr>
        <w:t>50%</w:t>
      </w:r>
      <w:r>
        <w:rPr>
          <w:rFonts w:hint="eastAsia"/>
        </w:rPr>
        <w:t>。合理增加一般消费品进口，引导境外消费回流。重点旅游城市要集聚国际著名商品品牌，打造区域国际消费中心。在重点旅游城市探索建立游客消费纠纷先行赔付制度。大力发展入境旅游，实施部分国家外国人</w:t>
      </w:r>
      <w:r>
        <w:rPr>
          <w:rFonts w:hint="eastAsia"/>
        </w:rPr>
        <w:t>144</w:t>
      </w:r>
      <w:r>
        <w:rPr>
          <w:rFonts w:hint="eastAsia"/>
        </w:rPr>
        <w:t>小时过境免签政策和国际邮轮入境旅游团</w:t>
      </w:r>
      <w:r>
        <w:rPr>
          <w:rFonts w:hint="eastAsia"/>
        </w:rPr>
        <w:t>15</w:t>
      </w:r>
      <w:r>
        <w:rPr>
          <w:rFonts w:hint="eastAsia"/>
        </w:rPr>
        <w:t>天免签政策。培育建设</w:t>
      </w:r>
      <w:r>
        <w:rPr>
          <w:rFonts w:hint="eastAsia"/>
        </w:rPr>
        <w:t>5</w:t>
      </w:r>
      <w:r>
        <w:rPr>
          <w:rFonts w:hint="eastAsia"/>
        </w:rPr>
        <w:t>个乡村旅游集群片区，省财政对片区的每个县支持</w:t>
      </w:r>
      <w:r>
        <w:rPr>
          <w:rFonts w:hint="eastAsia"/>
        </w:rPr>
        <w:t>300-600</w:t>
      </w:r>
      <w:r>
        <w:rPr>
          <w:rFonts w:hint="eastAsia"/>
        </w:rPr>
        <w:t>万元。选择</w:t>
      </w:r>
      <w:r>
        <w:rPr>
          <w:rFonts w:hint="eastAsia"/>
        </w:rPr>
        <w:t>5</w:t>
      </w:r>
      <w:r>
        <w:rPr>
          <w:rFonts w:hint="eastAsia"/>
        </w:rPr>
        <w:t>个旅游主题特色鲜明的县（市、区）打造精品旅游小镇，省财政对每个县支持</w:t>
      </w:r>
      <w:r>
        <w:rPr>
          <w:rFonts w:hint="eastAsia"/>
        </w:rPr>
        <w:t>500</w:t>
      </w:r>
      <w:r>
        <w:rPr>
          <w:rFonts w:hint="eastAsia"/>
        </w:rPr>
        <w:t>万元。（省文化和旅游厅、省发展改革委、省公安厅牵头，省财政厅配合）</w:t>
      </w:r>
    </w:p>
    <w:p w:rsidR="00430814" w:rsidRDefault="00430814" w:rsidP="00430814">
      <w:pPr>
        <w:spacing w:line="220" w:lineRule="atLeast"/>
        <w:rPr>
          <w:rFonts w:hint="eastAsia"/>
        </w:rPr>
      </w:pPr>
      <w:r>
        <w:rPr>
          <w:rFonts w:hint="eastAsia"/>
        </w:rPr>
        <w:t>27.</w:t>
      </w:r>
      <w:r>
        <w:rPr>
          <w:rFonts w:hint="eastAsia"/>
        </w:rPr>
        <w:t>开展全省文化惠民消费活动，群众在签约企业商户的文化产品消费，享受折上折优惠。公共体育场馆向社会免费或低收费开放，推动有条件的学校体育场馆设施在课后和节假日对本校师生和公众有序开放，各级财政给予补助。（省文化和旅游厅、省体育局、省教育厅牵头，省财政厅配合）</w:t>
      </w:r>
    </w:p>
    <w:p w:rsidR="00430814" w:rsidRDefault="00430814" w:rsidP="00430814">
      <w:pPr>
        <w:spacing w:line="220" w:lineRule="atLeast"/>
        <w:rPr>
          <w:rFonts w:hint="eastAsia"/>
        </w:rPr>
      </w:pPr>
      <w:r>
        <w:rPr>
          <w:rFonts w:hint="eastAsia"/>
        </w:rPr>
        <w:t>28</w:t>
      </w:r>
      <w:r>
        <w:rPr>
          <w:rFonts w:hint="eastAsia"/>
        </w:rPr>
        <w:t>．家政企业为从业人员购买意外伤害保险享受每人每年</w:t>
      </w:r>
      <w:r>
        <w:rPr>
          <w:rFonts w:hint="eastAsia"/>
        </w:rPr>
        <w:t>60</w:t>
      </w:r>
      <w:r>
        <w:rPr>
          <w:rFonts w:hint="eastAsia"/>
        </w:rPr>
        <w:t>元政府补贴。对家政企业开展从业人员培训、建设诚信档案平台、创新经营模式等给予相应资金支持。（省人力资源社会保障厅、省商务厅牵头）</w:t>
      </w:r>
    </w:p>
    <w:p w:rsidR="00430814" w:rsidRDefault="00430814" w:rsidP="00430814">
      <w:pPr>
        <w:spacing w:line="220" w:lineRule="atLeast"/>
        <w:rPr>
          <w:rFonts w:hint="eastAsia"/>
        </w:rPr>
      </w:pPr>
      <w:r>
        <w:rPr>
          <w:rFonts w:hint="eastAsia"/>
        </w:rPr>
        <w:t>29.</w:t>
      </w:r>
      <w:r>
        <w:rPr>
          <w:rFonts w:hint="eastAsia"/>
        </w:rPr>
        <w:t>支持公立医疗机构、国有企事业单位所属医疗机构，开设老年病房、设立养老机构或转型为护理院、康复医院、安宁疗护中心等，开展医养结合服务，参照养老机构有关规定收费。</w:t>
      </w:r>
      <w:r>
        <w:rPr>
          <w:rFonts w:hint="eastAsia"/>
        </w:rPr>
        <w:t>2018-2020</w:t>
      </w:r>
      <w:r>
        <w:rPr>
          <w:rFonts w:hint="eastAsia"/>
        </w:rPr>
        <w:t>年，每年安排</w:t>
      </w:r>
      <w:r>
        <w:rPr>
          <w:rFonts w:hint="eastAsia"/>
        </w:rPr>
        <w:t>10</w:t>
      </w:r>
      <w:r>
        <w:rPr>
          <w:rFonts w:hint="eastAsia"/>
        </w:rPr>
        <w:t>亿元支持养老服务业发展，对养老机构给予建设补助和运营补贴。（省卫生健康委、省民政厅牵头，省财政厅、省医保局配合）</w:t>
      </w:r>
    </w:p>
    <w:p w:rsidR="00430814" w:rsidRDefault="00430814" w:rsidP="00430814">
      <w:pPr>
        <w:spacing w:line="220" w:lineRule="atLeast"/>
        <w:rPr>
          <w:rFonts w:hint="eastAsia"/>
        </w:rPr>
      </w:pPr>
      <w:r>
        <w:rPr>
          <w:rFonts w:hint="eastAsia"/>
        </w:rPr>
        <w:t>（四）优化消费环境。</w:t>
      </w:r>
    </w:p>
    <w:p w:rsidR="00430814" w:rsidRDefault="00430814" w:rsidP="00430814">
      <w:pPr>
        <w:spacing w:line="220" w:lineRule="atLeast"/>
        <w:rPr>
          <w:rFonts w:hint="eastAsia"/>
        </w:rPr>
      </w:pPr>
      <w:r>
        <w:rPr>
          <w:rFonts w:hint="eastAsia"/>
        </w:rPr>
        <w:lastRenderedPageBreak/>
        <w:t>30.</w:t>
      </w:r>
      <w:r>
        <w:rPr>
          <w:rFonts w:hint="eastAsia"/>
        </w:rPr>
        <w:t>加强商标品牌培育，持续打造“好客山东”品牌，规范使用“好品山东”品牌标志标识，提升品牌的知名度和影响力；定期遴选发布《山东优势工业产品目录》，依托“中华老字号（山东）博览会”等展会平台，大力宣传推介我省名优产品、著名商标和自然地理标志产品。抓好生鲜类食用农产品追溯体系建设，</w:t>
      </w:r>
      <w:r>
        <w:rPr>
          <w:rFonts w:hint="eastAsia"/>
        </w:rPr>
        <w:t>2020</w:t>
      </w:r>
      <w:r>
        <w:rPr>
          <w:rFonts w:hint="eastAsia"/>
        </w:rPr>
        <w:t>年实现重要产品追溯体系全覆盖。（省市场监管局、省工业和信息化厅、省商务厅牵头）</w:t>
      </w:r>
    </w:p>
    <w:p w:rsidR="00430814" w:rsidRDefault="00430814" w:rsidP="00430814">
      <w:pPr>
        <w:spacing w:line="220" w:lineRule="atLeast"/>
        <w:rPr>
          <w:rFonts w:hint="eastAsia"/>
        </w:rPr>
      </w:pPr>
      <w:r>
        <w:rPr>
          <w:rFonts w:hint="eastAsia"/>
        </w:rPr>
        <w:t>31.</w:t>
      </w:r>
      <w:r>
        <w:rPr>
          <w:rFonts w:hint="eastAsia"/>
        </w:rPr>
        <w:t>全面建立信用记录制度，健全信用信息公示、信用红黑名单、信用联合奖惩等机制。围绕预付消费、网络购物等重点领域，严肃查处失信行为。（省发展改革委、人民银行济南分行、省市场监管局、省网信办牵头）</w:t>
      </w:r>
    </w:p>
    <w:p w:rsidR="00430814" w:rsidRDefault="00430814" w:rsidP="00430814">
      <w:pPr>
        <w:spacing w:line="220" w:lineRule="atLeast"/>
        <w:rPr>
          <w:rFonts w:hint="eastAsia"/>
        </w:rPr>
      </w:pPr>
      <w:r>
        <w:rPr>
          <w:rFonts w:hint="eastAsia"/>
        </w:rPr>
        <w:t>三、促进外需稳定增长</w:t>
      </w:r>
    </w:p>
    <w:p w:rsidR="00430814" w:rsidRDefault="00430814" w:rsidP="00430814">
      <w:pPr>
        <w:spacing w:line="220" w:lineRule="atLeast"/>
        <w:rPr>
          <w:rFonts w:hint="eastAsia"/>
        </w:rPr>
      </w:pPr>
      <w:r>
        <w:rPr>
          <w:rFonts w:hint="eastAsia"/>
        </w:rPr>
        <w:t>32.</w:t>
      </w:r>
      <w:r>
        <w:rPr>
          <w:rFonts w:hint="eastAsia"/>
        </w:rPr>
        <w:t>落实国家稳外贸政策，优化口岸营商环境，推进实施口岸收费目录清单制度，降低进出口环节合规成本，</w:t>
      </w:r>
      <w:r>
        <w:rPr>
          <w:rFonts w:hint="eastAsia"/>
        </w:rPr>
        <w:t>2018</w:t>
      </w:r>
      <w:r>
        <w:rPr>
          <w:rFonts w:hint="eastAsia"/>
        </w:rPr>
        <w:t>年底前集装箱进出口环节合规成本比</w:t>
      </w:r>
      <w:r>
        <w:rPr>
          <w:rFonts w:hint="eastAsia"/>
        </w:rPr>
        <w:t>2017</w:t>
      </w:r>
      <w:r>
        <w:rPr>
          <w:rFonts w:hint="eastAsia"/>
        </w:rPr>
        <w:t>年减少</w:t>
      </w:r>
      <w:r>
        <w:rPr>
          <w:rFonts w:hint="eastAsia"/>
        </w:rPr>
        <w:t>100</w:t>
      </w:r>
      <w:r>
        <w:rPr>
          <w:rFonts w:hint="eastAsia"/>
        </w:rPr>
        <w:t>美元以上。探索完善口岸收费监督管理合作机制，依法查处各类涉外违法违规收费行为。实施境外百展计划，</w:t>
      </w:r>
      <w:r>
        <w:rPr>
          <w:rFonts w:hint="eastAsia"/>
        </w:rPr>
        <w:t>2018</w:t>
      </w:r>
      <w:r>
        <w:rPr>
          <w:rFonts w:hint="eastAsia"/>
        </w:rPr>
        <w:t>年内确定</w:t>
      </w:r>
      <w:r>
        <w:rPr>
          <w:rFonts w:hint="eastAsia"/>
        </w:rPr>
        <w:t>10</w:t>
      </w:r>
      <w:r>
        <w:rPr>
          <w:rFonts w:hint="eastAsia"/>
        </w:rPr>
        <w:t>个重点展会，对展位费给予补贴，引导企业开拓“一带一路”及亚欧非重要市场。建立完善省政府与国家侨联、台办、港澳办等合作机制，充分发挥侨商双向联系作用，促进对外经贸合作交流。（省商务厅牵头，省财政厅配合）</w:t>
      </w:r>
    </w:p>
    <w:p w:rsidR="00430814" w:rsidRDefault="00430814" w:rsidP="00430814">
      <w:pPr>
        <w:spacing w:line="220" w:lineRule="atLeast"/>
        <w:rPr>
          <w:rFonts w:hint="eastAsia"/>
        </w:rPr>
      </w:pPr>
      <w:r>
        <w:rPr>
          <w:rFonts w:hint="eastAsia"/>
        </w:rPr>
        <w:t>33.2018-2020</w:t>
      </w:r>
      <w:r>
        <w:rPr>
          <w:rFonts w:hint="eastAsia"/>
        </w:rPr>
        <w:t>年，选择</w:t>
      </w:r>
      <w:r>
        <w:rPr>
          <w:rFonts w:hint="eastAsia"/>
        </w:rPr>
        <w:t>30</w:t>
      </w:r>
      <w:r>
        <w:rPr>
          <w:rFonts w:hint="eastAsia"/>
        </w:rPr>
        <w:t>个县（市、区）开展外贸转型升级试点，推进特色产业集群</w:t>
      </w:r>
      <w:r>
        <w:rPr>
          <w:rFonts w:hint="eastAsia"/>
        </w:rPr>
        <w:t>+</w:t>
      </w:r>
      <w:r>
        <w:rPr>
          <w:rFonts w:hint="eastAsia"/>
        </w:rPr>
        <w:t>国际自主品牌</w:t>
      </w:r>
      <w:r>
        <w:rPr>
          <w:rFonts w:hint="eastAsia"/>
        </w:rPr>
        <w:t>+</w:t>
      </w:r>
      <w:r>
        <w:rPr>
          <w:rFonts w:hint="eastAsia"/>
        </w:rPr>
        <w:t>跨境电子商务</w:t>
      </w:r>
      <w:r>
        <w:rPr>
          <w:rFonts w:hint="eastAsia"/>
        </w:rPr>
        <w:t>+</w:t>
      </w:r>
      <w:r>
        <w:rPr>
          <w:rFonts w:hint="eastAsia"/>
        </w:rPr>
        <w:t>外贸综合服务企业</w:t>
      </w:r>
      <w:r>
        <w:rPr>
          <w:rFonts w:hint="eastAsia"/>
        </w:rPr>
        <w:t>+</w:t>
      </w:r>
      <w:r>
        <w:rPr>
          <w:rFonts w:hint="eastAsia"/>
        </w:rPr>
        <w:t>境外营销网络发展新模式，省财政给予奖补。（省商务厅牵头，省财政厅配合）</w:t>
      </w:r>
    </w:p>
    <w:p w:rsidR="00430814" w:rsidRDefault="00430814" w:rsidP="00430814">
      <w:pPr>
        <w:spacing w:line="220" w:lineRule="atLeast"/>
        <w:rPr>
          <w:rFonts w:hint="eastAsia"/>
        </w:rPr>
      </w:pPr>
      <w:r>
        <w:rPr>
          <w:rFonts w:hint="eastAsia"/>
        </w:rPr>
        <w:t>34.</w:t>
      </w:r>
      <w:r>
        <w:rPr>
          <w:rFonts w:hint="eastAsia"/>
        </w:rPr>
        <w:t>提高出口退税效率，对出口企业申报退（免）税，审核审批的平均时间比规定缩短</w:t>
      </w:r>
      <w:r>
        <w:rPr>
          <w:rFonts w:hint="eastAsia"/>
        </w:rPr>
        <w:t>50%</w:t>
      </w:r>
      <w:r>
        <w:rPr>
          <w:rFonts w:hint="eastAsia"/>
        </w:rPr>
        <w:t>以上。对相关金融机构发放的政策性优惠利率贷款，省财政按照不超过新增贷款余额的</w:t>
      </w:r>
      <w:r>
        <w:rPr>
          <w:rFonts w:hint="eastAsia"/>
        </w:rPr>
        <w:t>1%</w:t>
      </w:r>
      <w:r>
        <w:rPr>
          <w:rFonts w:hint="eastAsia"/>
        </w:rPr>
        <w:t>给予奖励。（省税务局、省商务厅、省财政厅、青岛海关、济南海关牵头）</w:t>
      </w:r>
    </w:p>
    <w:p w:rsidR="00430814" w:rsidRDefault="00430814" w:rsidP="00430814">
      <w:pPr>
        <w:spacing w:line="220" w:lineRule="atLeast"/>
        <w:rPr>
          <w:rFonts w:hint="eastAsia"/>
        </w:rPr>
      </w:pPr>
      <w:r>
        <w:rPr>
          <w:rFonts w:hint="eastAsia"/>
        </w:rPr>
        <w:t>35.</w:t>
      </w:r>
      <w:r>
        <w:rPr>
          <w:rFonts w:hint="eastAsia"/>
        </w:rPr>
        <w:t>深化与境内外知名电商平台的合作，通过线上渠道拓展品牌产品出口渠道。实施一批互联互通和国际产能合作大项目，加大对“一带一路”境外合作园区的财政金融扶持，带动装备、技术和服务出口。组织山东品牌中华行、全球行、网上行市场开拓活动，结合新疆、西藏、青海对口支援和重庆东西扶贫协作，积极组织参加“亚欧博览会”</w:t>
      </w:r>
      <w:r>
        <w:rPr>
          <w:rFonts w:hint="eastAsia"/>
        </w:rPr>
        <w:t xml:space="preserve"> </w:t>
      </w:r>
      <w:r>
        <w:rPr>
          <w:rFonts w:hint="eastAsia"/>
        </w:rPr>
        <w:t>“珠峰文化旅游节”</w:t>
      </w:r>
      <w:r>
        <w:rPr>
          <w:rFonts w:hint="eastAsia"/>
        </w:rPr>
        <w:t xml:space="preserve"> </w:t>
      </w:r>
      <w:r>
        <w:rPr>
          <w:rFonts w:hint="eastAsia"/>
        </w:rPr>
        <w:t>“西洽会”</w:t>
      </w:r>
      <w:r>
        <w:rPr>
          <w:rFonts w:hint="eastAsia"/>
        </w:rPr>
        <w:t xml:space="preserve"> </w:t>
      </w:r>
      <w:r>
        <w:rPr>
          <w:rFonts w:hint="eastAsia"/>
        </w:rPr>
        <w:t>“渝交会”“青洽会”等招商洽谈活动，开拓省外及周边国际市场。（省商务厅牵头，省发展改革委配合）</w:t>
      </w:r>
    </w:p>
    <w:p w:rsidR="00430814" w:rsidRDefault="00430814" w:rsidP="00430814">
      <w:pPr>
        <w:spacing w:line="220" w:lineRule="atLeast"/>
        <w:rPr>
          <w:rFonts w:hint="eastAsia"/>
        </w:rPr>
      </w:pPr>
      <w:r>
        <w:rPr>
          <w:rFonts w:hint="eastAsia"/>
        </w:rPr>
        <w:t>36.</w:t>
      </w:r>
      <w:r>
        <w:rPr>
          <w:rFonts w:hint="eastAsia"/>
        </w:rPr>
        <w:t>统筹用好鼓励进口相关政策，借助首届国家进口博览会举办有利时机，积极扩大先进技术设备与零部件和优质日用消费品进口。完善鼓励进口技术和产品目录，对重大技术装备和关键零部件进口给予贴息。用足用好跨境电商零售进口监管过渡期政策，做大跨境电商保税进口规模。（省商务厅牵头）</w:t>
      </w:r>
    </w:p>
    <w:p w:rsidR="00430814" w:rsidRDefault="00430814" w:rsidP="00430814">
      <w:pPr>
        <w:spacing w:line="220" w:lineRule="atLeast"/>
        <w:rPr>
          <w:rFonts w:hint="eastAsia"/>
        </w:rPr>
      </w:pPr>
      <w:r>
        <w:rPr>
          <w:rFonts w:hint="eastAsia"/>
        </w:rPr>
        <w:lastRenderedPageBreak/>
        <w:t>37.</w:t>
      </w:r>
      <w:r>
        <w:rPr>
          <w:rFonts w:hint="eastAsia"/>
        </w:rPr>
        <w:t>制定出台欧亚班列培育期综合支持政策，组建完成省级信息服务和运营平台，力争</w:t>
      </w:r>
      <w:r>
        <w:rPr>
          <w:rFonts w:hint="eastAsia"/>
        </w:rPr>
        <w:t>2019</w:t>
      </w:r>
      <w:r>
        <w:rPr>
          <w:rFonts w:hint="eastAsia"/>
        </w:rPr>
        <w:t>年欧亚班列开行往返量达到</w:t>
      </w:r>
      <w:r>
        <w:rPr>
          <w:rFonts w:hint="eastAsia"/>
        </w:rPr>
        <w:t>500</w:t>
      </w:r>
      <w:r>
        <w:rPr>
          <w:rFonts w:hint="eastAsia"/>
        </w:rPr>
        <w:t>列。增开加密国际直航航线，</w:t>
      </w:r>
      <w:r>
        <w:rPr>
          <w:rFonts w:hint="eastAsia"/>
        </w:rPr>
        <w:t>2018</w:t>
      </w:r>
      <w:r>
        <w:rPr>
          <w:rFonts w:hint="eastAsia"/>
        </w:rPr>
        <w:t>年、</w:t>
      </w:r>
      <w:r>
        <w:rPr>
          <w:rFonts w:hint="eastAsia"/>
        </w:rPr>
        <w:t>2019</w:t>
      </w:r>
      <w:r>
        <w:rPr>
          <w:rFonts w:hint="eastAsia"/>
        </w:rPr>
        <w:t>年新开辟洲际航线</w:t>
      </w:r>
      <w:r>
        <w:rPr>
          <w:rFonts w:hint="eastAsia"/>
        </w:rPr>
        <w:t>16</w:t>
      </w:r>
      <w:r>
        <w:rPr>
          <w:rFonts w:hint="eastAsia"/>
        </w:rPr>
        <w:t>条以上，国际线路达到</w:t>
      </w:r>
      <w:r>
        <w:rPr>
          <w:rFonts w:hint="eastAsia"/>
        </w:rPr>
        <w:t>80</w:t>
      </w:r>
      <w:r>
        <w:rPr>
          <w:rFonts w:hint="eastAsia"/>
        </w:rPr>
        <w:t>条以上。全面对标上海港，降低涉港收费标准，优化通关流程，确保</w:t>
      </w:r>
      <w:r>
        <w:rPr>
          <w:rFonts w:hint="eastAsia"/>
        </w:rPr>
        <w:t>2018</w:t>
      </w:r>
      <w:r>
        <w:rPr>
          <w:rFonts w:hint="eastAsia"/>
        </w:rPr>
        <w:t>年内整体通关时间压缩三分之一。（省发展改革委、省口岸办牵头，省交通运输厅、省财政厅、省国资委、青岛海关、济南海关配合）</w:t>
      </w:r>
    </w:p>
    <w:p w:rsidR="00430814" w:rsidRDefault="00430814" w:rsidP="00430814">
      <w:pPr>
        <w:spacing w:line="220" w:lineRule="atLeast"/>
        <w:rPr>
          <w:rFonts w:hint="eastAsia"/>
        </w:rPr>
      </w:pPr>
      <w:r>
        <w:rPr>
          <w:rFonts w:hint="eastAsia"/>
        </w:rPr>
        <w:t>四、强化制度保障</w:t>
      </w:r>
    </w:p>
    <w:p w:rsidR="00430814" w:rsidRDefault="00430814" w:rsidP="00430814">
      <w:pPr>
        <w:spacing w:line="220" w:lineRule="atLeast"/>
        <w:rPr>
          <w:rFonts w:hint="eastAsia"/>
        </w:rPr>
      </w:pPr>
      <w:r>
        <w:rPr>
          <w:rFonts w:hint="eastAsia"/>
        </w:rPr>
        <w:t>38.</w:t>
      </w:r>
      <w:r>
        <w:rPr>
          <w:rFonts w:hint="eastAsia"/>
        </w:rPr>
        <w:t>加快中央和省预算内投资资金拨付，确保每年</w:t>
      </w:r>
      <w:r>
        <w:rPr>
          <w:rFonts w:hint="eastAsia"/>
        </w:rPr>
        <w:t>9</w:t>
      </w:r>
      <w:r>
        <w:rPr>
          <w:rFonts w:hint="eastAsia"/>
        </w:rPr>
        <w:t>月底前全部到位。用好新旧动能转换基金，支持重点项目建设。探索发行项目收益与融资自求平衡的地方政府专项债券，打造山东特色的“市政项目收益债”。用好新增专项债券资金，支持棚户区改造、精准扶贫、生态环保等领域重点项目建设。（省发展改革委、省财政厅牵头）</w:t>
      </w:r>
    </w:p>
    <w:p w:rsidR="00430814" w:rsidRDefault="00430814" w:rsidP="00430814">
      <w:pPr>
        <w:spacing w:line="220" w:lineRule="atLeast"/>
        <w:rPr>
          <w:rFonts w:hint="eastAsia"/>
        </w:rPr>
      </w:pPr>
      <w:r>
        <w:rPr>
          <w:rFonts w:hint="eastAsia"/>
        </w:rPr>
        <w:t>39.2018</w:t>
      </w:r>
      <w:r>
        <w:rPr>
          <w:rFonts w:hint="eastAsia"/>
        </w:rPr>
        <w:t>年底实现外商投资企业商务备案与工商登记“一口办理”，外商投资企业服务大使制度全覆盖。建立重大外资项目联席会议制度，实行重大项目“一事一议”“一项目一议”。（省商务厅牵头）</w:t>
      </w:r>
    </w:p>
    <w:p w:rsidR="00430814" w:rsidRDefault="00430814" w:rsidP="00430814">
      <w:pPr>
        <w:spacing w:line="220" w:lineRule="atLeast"/>
        <w:rPr>
          <w:rFonts w:hint="eastAsia"/>
        </w:rPr>
      </w:pPr>
      <w:r>
        <w:rPr>
          <w:rFonts w:hint="eastAsia"/>
        </w:rPr>
        <w:t>40.</w:t>
      </w:r>
      <w:r>
        <w:rPr>
          <w:rFonts w:hint="eastAsia"/>
        </w:rPr>
        <w:t>加快推进“一次办好”改革，深入实施工程建设项目审批改革，大力推行并联审批，确保</w:t>
      </w:r>
      <w:r>
        <w:rPr>
          <w:rFonts w:hint="eastAsia"/>
        </w:rPr>
        <w:t>45</w:t>
      </w:r>
      <w:r>
        <w:rPr>
          <w:rFonts w:hint="eastAsia"/>
        </w:rPr>
        <w:t>天完成工程建设项目审批。制定国有资本投资负面清单，省属企业</w:t>
      </w:r>
      <w:r>
        <w:rPr>
          <w:rFonts w:hint="eastAsia"/>
        </w:rPr>
        <w:t>70%</w:t>
      </w:r>
      <w:r>
        <w:rPr>
          <w:rFonts w:hint="eastAsia"/>
        </w:rPr>
        <w:t>以上的新增投资投向新兴产业和功能性产业。建立完善消费、物流、服务贸易等统计指标体系。（省发展改革委、省住房城乡建设厅、省国资委、省统计局牵头）</w:t>
      </w:r>
    </w:p>
    <w:p w:rsidR="00430814" w:rsidRDefault="00430814" w:rsidP="00430814">
      <w:pPr>
        <w:spacing w:line="220" w:lineRule="atLeast"/>
        <w:rPr>
          <w:rFonts w:hint="eastAsia"/>
        </w:rPr>
      </w:pPr>
      <w:r>
        <w:rPr>
          <w:rFonts w:hint="eastAsia"/>
        </w:rPr>
        <w:t>41.</w:t>
      </w:r>
      <w:r>
        <w:rPr>
          <w:rFonts w:hint="eastAsia"/>
        </w:rPr>
        <w:t>探索城镇土地使用税差别化管理制度，加大批而未供土地调整再利用力度，加快推进农村闲散土地盘活利用。对新旧动能转换重大项目，由当地通过新增建设用地指标、增减挂钩等挖潜指标优先安排保障。（省财政厅、省自然资源厅牵头，省税务局配合）</w:t>
      </w:r>
    </w:p>
    <w:p w:rsidR="00430814" w:rsidRDefault="00430814" w:rsidP="00430814">
      <w:pPr>
        <w:spacing w:line="220" w:lineRule="atLeast"/>
        <w:rPr>
          <w:rFonts w:hint="eastAsia"/>
        </w:rPr>
      </w:pPr>
      <w:r>
        <w:rPr>
          <w:rFonts w:hint="eastAsia"/>
        </w:rPr>
        <w:t>42.</w:t>
      </w:r>
      <w:r>
        <w:rPr>
          <w:rFonts w:hint="eastAsia"/>
        </w:rPr>
        <w:t>全面落实商业用电用水与一般工业用电用水价格同价政策。积极开展单位能耗产出效益评价，推进用能权有偿使用和交易，建立省级用能指标统一调配机制，支持全省布局建设重大项目。（省发展改革委、国网山东省电力公司牵头）</w:t>
      </w:r>
    </w:p>
    <w:p w:rsidR="00430814" w:rsidRDefault="00430814" w:rsidP="00430814">
      <w:pPr>
        <w:spacing w:line="220" w:lineRule="atLeast"/>
      </w:pPr>
    </w:p>
    <w:p w:rsidR="00430814" w:rsidRDefault="00430814" w:rsidP="00430814">
      <w:pPr>
        <w:spacing w:line="220" w:lineRule="atLeast"/>
        <w:rPr>
          <w:rFonts w:hint="eastAsia"/>
        </w:rPr>
      </w:pPr>
      <w:r>
        <w:rPr>
          <w:rFonts w:hint="eastAsia"/>
        </w:rPr>
        <w:t>山东省人民政府</w:t>
      </w:r>
    </w:p>
    <w:p w:rsidR="00430814" w:rsidRDefault="00430814" w:rsidP="00430814">
      <w:pPr>
        <w:spacing w:line="220" w:lineRule="atLeast"/>
        <w:rPr>
          <w:rFonts w:hint="eastAsia"/>
        </w:rPr>
      </w:pPr>
      <w:r>
        <w:rPr>
          <w:rFonts w:hint="eastAsia"/>
        </w:rPr>
        <w:t>2018</w:t>
      </w:r>
      <w:r>
        <w:rPr>
          <w:rFonts w:hint="eastAsia"/>
        </w:rPr>
        <w:t>年</w:t>
      </w:r>
      <w:r>
        <w:rPr>
          <w:rFonts w:hint="eastAsia"/>
        </w:rPr>
        <w:t>11</w:t>
      </w:r>
      <w:r>
        <w:rPr>
          <w:rFonts w:hint="eastAsia"/>
        </w:rPr>
        <w:t>月</w:t>
      </w:r>
      <w:r>
        <w:rPr>
          <w:rFonts w:hint="eastAsia"/>
        </w:rPr>
        <w:t>4</w:t>
      </w:r>
      <w:r>
        <w:rPr>
          <w:rFonts w:hint="eastAsia"/>
        </w:rPr>
        <w:t>日</w:t>
      </w:r>
    </w:p>
    <w:p w:rsidR="00430814" w:rsidRDefault="00430814" w:rsidP="00430814">
      <w:pPr>
        <w:spacing w:line="220" w:lineRule="atLeast"/>
        <w:rPr>
          <w:rFonts w:hint="eastAsia"/>
        </w:rPr>
      </w:pPr>
      <w:r>
        <w:rPr>
          <w:rFonts w:hint="eastAsia"/>
        </w:rPr>
        <w:t>（此件公开发布）</w:t>
      </w:r>
    </w:p>
    <w:p w:rsidR="00430814" w:rsidRDefault="00430814" w:rsidP="00430814">
      <w:pPr>
        <w:spacing w:line="220" w:lineRule="atLeast"/>
      </w:pPr>
    </w:p>
    <w:p w:rsidR="00430814" w:rsidRDefault="00430814" w:rsidP="00430814">
      <w:pPr>
        <w:spacing w:line="220" w:lineRule="atLeast"/>
        <w:rPr>
          <w:rFonts w:hint="eastAsia"/>
        </w:rPr>
      </w:pPr>
      <w:r>
        <w:rPr>
          <w:rFonts w:hint="eastAsia"/>
        </w:rPr>
        <w:t>抄送：省委各部门，省人大常委会办公厅，省政协办公厅，省监委，省法院，省检察院。</w:t>
      </w:r>
    </w:p>
    <w:p w:rsidR="00430814" w:rsidRDefault="00430814" w:rsidP="00430814">
      <w:pPr>
        <w:spacing w:line="220" w:lineRule="atLeast"/>
        <w:rPr>
          <w:rFonts w:hint="eastAsia"/>
        </w:rPr>
      </w:pPr>
      <w:r>
        <w:rPr>
          <w:rFonts w:hint="eastAsia"/>
        </w:rPr>
        <w:lastRenderedPageBreak/>
        <w:t>各民主党派省委，省工商联。</w:t>
      </w:r>
    </w:p>
    <w:p w:rsidR="00430814" w:rsidRDefault="00430814" w:rsidP="00430814">
      <w:pPr>
        <w:spacing w:line="220" w:lineRule="atLeast"/>
      </w:pPr>
    </w:p>
    <w:p w:rsidR="004358AB" w:rsidRDefault="00430814" w:rsidP="00430814">
      <w:pPr>
        <w:spacing w:line="220" w:lineRule="atLeast"/>
      </w:pPr>
      <w:r>
        <w:rPr>
          <w:rFonts w:hint="eastAsia"/>
        </w:rPr>
        <w:t>山东省人民政府办公厅</w:t>
      </w:r>
      <w:r>
        <w:rPr>
          <w:rFonts w:hint="eastAsia"/>
        </w:rPr>
        <w:t>2018</w:t>
      </w:r>
      <w:r>
        <w:rPr>
          <w:rFonts w:hint="eastAsia"/>
        </w:rPr>
        <w:t>年</w:t>
      </w:r>
      <w:r>
        <w:rPr>
          <w:rFonts w:hint="eastAsia"/>
        </w:rPr>
        <w:t>11</w:t>
      </w:r>
      <w:r>
        <w:rPr>
          <w:rFonts w:hint="eastAsia"/>
        </w:rPr>
        <w:t>月</w:t>
      </w:r>
      <w:r>
        <w:rPr>
          <w:rFonts w:hint="eastAsia"/>
        </w:rPr>
        <w:t>5</w:t>
      </w:r>
      <w:r>
        <w:rPr>
          <w:rFonts w:hint="eastAsia"/>
        </w:rPr>
        <w:t>日印发</w:t>
      </w: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323B43"/>
    <w:rsid w:val="003D37D8"/>
    <w:rsid w:val="00426133"/>
    <w:rsid w:val="00430814"/>
    <w:rsid w:val="004358AB"/>
    <w:rsid w:val="00441F5B"/>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1228</Words>
  <Characters>7004</Characters>
  <Application>Microsoft Office Word</Application>
  <DocSecurity>0</DocSecurity>
  <Lines>58</Lines>
  <Paragraphs>16</Paragraphs>
  <ScaleCrop>false</ScaleCrop>
  <Company/>
  <LinksUpToDate>false</LinksUpToDate>
  <CharactersWithSpaces>8216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2008-09-11T17:20:00Z</dcterms:created>
  <dcterms:modified xsi:type="dcterms:W3CDTF">2019-01-09T06:29:00Z</dcterms:modified>
</cp:coreProperties>
</file>