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黑体"/>
          <w:b/>
          <w:color w:val="auto"/>
          <w:sz w:val="36"/>
        </w:rPr>
      </w:pPr>
      <w:r>
        <w:rPr>
          <w:rFonts w:hint="eastAsia" w:eastAsia="黑体"/>
          <w:b/>
          <w:color w:val="auto"/>
          <w:sz w:val="36"/>
        </w:rPr>
        <w:t>响应文件格式</w:t>
      </w:r>
    </w:p>
    <w:p>
      <w:pPr>
        <w:spacing w:line="360" w:lineRule="auto"/>
        <w:jc w:val="center"/>
        <w:rPr>
          <w:rFonts w:hint="eastAsia" w:eastAsia="黑体"/>
          <w:b/>
          <w:color w:val="auto"/>
          <w:sz w:val="36"/>
        </w:rPr>
      </w:pPr>
    </w:p>
    <w:p>
      <w:pPr>
        <w:spacing w:line="360" w:lineRule="auto"/>
        <w:rPr>
          <w:rFonts w:hint="eastAsia" w:ascii="宋体" w:hAnsi="宋体"/>
          <w:b/>
          <w:color w:val="auto"/>
          <w:sz w:val="24"/>
        </w:rPr>
      </w:pPr>
      <w:r>
        <w:rPr>
          <w:rFonts w:hint="eastAsia" w:ascii="宋体" w:hAnsi="宋体"/>
          <w:b/>
          <w:color w:val="auto"/>
          <w:sz w:val="24"/>
        </w:rPr>
        <w:t>一、封面</w:t>
      </w:r>
    </w:p>
    <w:p>
      <w:pPr>
        <w:spacing w:line="360" w:lineRule="auto"/>
        <w:rPr>
          <w:rFonts w:hint="eastAsia" w:ascii="宋体" w:hAnsi="宋体"/>
          <w:b/>
          <w:color w:val="auto"/>
          <w:sz w:val="24"/>
        </w:rPr>
      </w:pPr>
      <w:r>
        <w:rPr>
          <w:rFonts w:hint="eastAsia" w:ascii="宋体" w:hAnsi="宋体"/>
          <w:b/>
          <w:color w:val="auto"/>
          <w:sz w:val="24"/>
        </w:rPr>
        <w:t>（一）响应文件封面</w:t>
      </w:r>
    </w:p>
    <w:p>
      <w:pPr>
        <w:spacing w:line="360" w:lineRule="auto"/>
        <w:rPr>
          <w:rFonts w:hint="eastAsia" w:ascii="宋体" w:hAnsi="宋体"/>
          <w:b/>
          <w:color w:val="auto"/>
          <w:sz w:val="24"/>
        </w:rPr>
      </w:pPr>
    </w:p>
    <w:p>
      <w:pPr>
        <w:spacing w:line="360" w:lineRule="auto"/>
        <w:jc w:val="center"/>
        <w:rPr>
          <w:rFonts w:hint="eastAsia" w:ascii="宋体" w:hAnsi="宋体"/>
          <w:color w:val="auto"/>
          <w:sz w:val="24"/>
        </w:rPr>
      </w:pPr>
    </w:p>
    <w:p>
      <w:pPr>
        <w:spacing w:line="360" w:lineRule="auto"/>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u w:val="single"/>
        </w:rPr>
        <w:t xml:space="preserve"> </w:t>
      </w:r>
      <w:r>
        <w:rPr>
          <w:rFonts w:hint="eastAsia" w:ascii="宋体" w:hAnsi="宋体"/>
          <w:color w:val="auto"/>
          <w:sz w:val="28"/>
          <w:szCs w:val="28"/>
          <w:u w:val="single"/>
          <w:lang w:eastAsia="zh-CN"/>
        </w:rPr>
        <w:t>邹平县电力集团有限公司煤炭招标采购</w:t>
      </w:r>
      <w:r>
        <w:rPr>
          <w:rFonts w:hint="eastAsia" w:ascii="宋体" w:hAnsi="宋体"/>
          <w:color w:val="auto"/>
          <w:sz w:val="28"/>
          <w:szCs w:val="28"/>
        </w:rPr>
        <w:t>（项目名称）</w:t>
      </w:r>
    </w:p>
    <w:p>
      <w:pPr>
        <w:spacing w:line="360" w:lineRule="auto"/>
        <w:jc w:val="center"/>
        <w:rPr>
          <w:rFonts w:hint="eastAsia" w:ascii="宋体" w:hAnsi="宋体"/>
          <w:color w:val="auto"/>
          <w:sz w:val="28"/>
          <w:szCs w:val="28"/>
        </w:rPr>
      </w:pPr>
    </w:p>
    <w:p>
      <w:pPr>
        <w:spacing w:line="360" w:lineRule="auto"/>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b/>
          <w:color w:val="auto"/>
          <w:sz w:val="28"/>
          <w:szCs w:val="28"/>
          <w:u w:val="single"/>
          <w:lang w:val="en-US" w:eastAsia="zh-CN"/>
        </w:rPr>
        <w:t>2020-11</w:t>
      </w:r>
      <w:r>
        <w:rPr>
          <w:rFonts w:hint="eastAsia" w:ascii="宋体" w:hAnsi="宋体"/>
          <w:color w:val="auto"/>
          <w:sz w:val="28"/>
          <w:szCs w:val="28"/>
          <w:u w:val="single"/>
        </w:rPr>
        <w:t xml:space="preserve">       </w:t>
      </w:r>
      <w:r>
        <w:rPr>
          <w:rFonts w:hint="eastAsia" w:ascii="宋体" w:hAnsi="宋体"/>
          <w:color w:val="auto"/>
          <w:sz w:val="28"/>
          <w:szCs w:val="28"/>
        </w:rPr>
        <w:t>（项目编号）</w:t>
      </w:r>
    </w:p>
    <w:p>
      <w:pPr>
        <w:spacing w:line="360" w:lineRule="auto"/>
        <w:jc w:val="center"/>
        <w:rPr>
          <w:rFonts w:hint="eastAsia" w:ascii="宋体" w:hAnsi="宋体"/>
          <w:color w:val="auto"/>
          <w:sz w:val="28"/>
          <w:szCs w:val="28"/>
        </w:rPr>
      </w:pPr>
    </w:p>
    <w:p>
      <w:pPr>
        <w:spacing w:line="360" w:lineRule="auto"/>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b/>
          <w:color w:val="auto"/>
          <w:sz w:val="28"/>
          <w:szCs w:val="28"/>
          <w:u w:val="single"/>
          <w:lang w:val="en-US" w:eastAsia="zh-CN"/>
        </w:rPr>
        <w:t>2020-11</w:t>
      </w:r>
      <w:r>
        <w:rPr>
          <w:rFonts w:hint="eastAsia" w:ascii="宋体" w:hAnsi="宋体"/>
          <w:color w:val="auto"/>
          <w:sz w:val="28"/>
          <w:szCs w:val="28"/>
          <w:u w:val="single"/>
        </w:rPr>
        <w:t xml:space="preserve">     </w:t>
      </w:r>
      <w:r>
        <w:rPr>
          <w:rFonts w:hint="eastAsia" w:ascii="宋体" w:hAnsi="宋体"/>
          <w:color w:val="auto"/>
          <w:sz w:val="28"/>
          <w:szCs w:val="28"/>
        </w:rPr>
        <w:t>（包号）</w:t>
      </w:r>
    </w:p>
    <w:p>
      <w:pPr>
        <w:spacing w:line="360" w:lineRule="auto"/>
        <w:jc w:val="center"/>
        <w:rPr>
          <w:rFonts w:hint="eastAsia" w:ascii="宋体" w:hAnsi="宋体"/>
          <w:color w:val="auto"/>
          <w:sz w:val="24"/>
        </w:rPr>
      </w:pPr>
    </w:p>
    <w:p>
      <w:pPr>
        <w:spacing w:line="360" w:lineRule="auto"/>
        <w:jc w:val="center"/>
        <w:rPr>
          <w:rFonts w:hint="eastAsia" w:ascii="宋体" w:hAnsi="宋体"/>
          <w:color w:val="auto"/>
          <w:sz w:val="24"/>
        </w:rPr>
      </w:pPr>
    </w:p>
    <w:p>
      <w:pPr>
        <w:spacing w:line="360" w:lineRule="auto"/>
        <w:jc w:val="center"/>
        <w:rPr>
          <w:rFonts w:hint="eastAsia" w:eastAsia="黑体"/>
          <w:b/>
          <w:color w:val="auto"/>
          <w:sz w:val="72"/>
          <w:szCs w:val="72"/>
        </w:rPr>
      </w:pPr>
      <w:r>
        <w:rPr>
          <w:rFonts w:hint="eastAsia" w:eastAsia="黑体"/>
          <w:b/>
          <w:color w:val="auto"/>
          <w:sz w:val="72"/>
          <w:szCs w:val="72"/>
        </w:rPr>
        <w:t>响应文件</w:t>
      </w:r>
    </w:p>
    <w:p>
      <w:pPr>
        <w:spacing w:line="360" w:lineRule="auto"/>
        <w:jc w:val="center"/>
        <w:rPr>
          <w:rFonts w:hint="eastAsia" w:ascii="宋体" w:hAnsi="宋体"/>
          <w:color w:val="auto"/>
          <w:sz w:val="24"/>
        </w:rPr>
      </w:pPr>
    </w:p>
    <w:p>
      <w:pPr>
        <w:spacing w:line="360" w:lineRule="auto"/>
        <w:jc w:val="center"/>
        <w:rPr>
          <w:rFonts w:hint="eastAsia" w:ascii="宋体" w:hAnsi="宋体"/>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color w:val="auto"/>
          <w:sz w:val="28"/>
          <w:szCs w:val="28"/>
          <w:u w:val="single"/>
        </w:rPr>
      </w:pPr>
      <w:r>
        <w:rPr>
          <w:rFonts w:hint="eastAsia" w:ascii="宋体" w:hAnsi="宋体"/>
          <w:color w:val="auto"/>
          <w:sz w:val="28"/>
          <w:szCs w:val="28"/>
        </w:rPr>
        <w:t>供应商</w:t>
      </w:r>
      <w:r>
        <w:rPr>
          <w:rFonts w:hint="eastAsia" w:ascii="宋体" w:hAnsi="宋体"/>
          <w:color w:val="auto"/>
          <w:sz w:val="28"/>
          <w:szCs w:val="28"/>
          <w:u w:val="single"/>
        </w:rPr>
        <w:t xml:space="preserve">                     </w:t>
      </w:r>
      <w:r>
        <w:rPr>
          <w:rFonts w:hint="eastAsia" w:ascii="宋体" w:hAnsi="宋体"/>
          <w:color w:val="auto"/>
          <w:sz w:val="28"/>
          <w:szCs w:val="28"/>
        </w:rPr>
        <w:t>（供应商公章）</w:t>
      </w:r>
    </w:p>
    <w:p>
      <w:pPr>
        <w:spacing w:line="360" w:lineRule="auto"/>
        <w:jc w:val="center"/>
        <w:rPr>
          <w:rFonts w:hint="eastAsia" w:ascii="宋体" w:hAnsi="宋体"/>
          <w:color w:val="auto"/>
          <w:sz w:val="28"/>
          <w:szCs w:val="28"/>
        </w:rPr>
      </w:pPr>
      <w:r>
        <w:rPr>
          <w:rFonts w:hint="eastAsia" w:ascii="宋体" w:hAnsi="宋体"/>
          <w:color w:val="auto"/>
          <w:sz w:val="28"/>
          <w:szCs w:val="28"/>
        </w:rPr>
        <w:t>法定代表人</w:t>
      </w:r>
      <w:r>
        <w:rPr>
          <w:rFonts w:hint="eastAsia" w:ascii="宋体" w:hAnsi="宋体"/>
          <w:color w:val="auto"/>
          <w:sz w:val="28"/>
          <w:szCs w:val="28"/>
          <w:u w:val="single"/>
        </w:rPr>
        <w:t xml:space="preserve">                    </w:t>
      </w:r>
      <w:r>
        <w:rPr>
          <w:rFonts w:hint="eastAsia" w:ascii="宋体" w:hAnsi="宋体"/>
          <w:color w:val="auto"/>
          <w:sz w:val="28"/>
          <w:szCs w:val="28"/>
        </w:rPr>
        <w:t>（签章）</w:t>
      </w:r>
    </w:p>
    <w:p>
      <w:pPr>
        <w:spacing w:line="360" w:lineRule="auto"/>
        <w:jc w:val="center"/>
        <w:rPr>
          <w:rFonts w:hint="eastAsia" w:ascii="宋体" w:hAnsi="宋体"/>
          <w:color w:val="auto"/>
          <w:sz w:val="28"/>
          <w:szCs w:val="28"/>
          <w:u w:val="single"/>
        </w:rPr>
      </w:pPr>
      <w:r>
        <w:rPr>
          <w:rFonts w:hint="eastAsia" w:ascii="宋体" w:hAnsi="宋体"/>
          <w:color w:val="auto"/>
          <w:sz w:val="28"/>
          <w:szCs w:val="28"/>
        </w:rPr>
        <w:t>日期</w:t>
      </w:r>
      <w:r>
        <w:rPr>
          <w:rFonts w:hint="eastAsia" w:ascii="宋体" w:hAnsi="宋体"/>
          <w:color w:val="auto"/>
          <w:sz w:val="28"/>
          <w:szCs w:val="28"/>
          <w:u w:val="single"/>
        </w:rPr>
        <w:t xml:space="preserve">                   </w:t>
      </w:r>
      <w:r>
        <w:rPr>
          <w:rFonts w:hint="eastAsia" w:ascii="宋体" w:hAnsi="宋体"/>
          <w:color w:val="auto"/>
          <w:sz w:val="28"/>
          <w:szCs w:val="28"/>
        </w:rPr>
        <w:t>（年/月/日）</w:t>
      </w:r>
    </w:p>
    <w:p>
      <w:pPr>
        <w:spacing w:line="360" w:lineRule="auto"/>
        <w:jc w:val="center"/>
        <w:rPr>
          <w:rFonts w:hint="eastAsia" w:ascii="宋体" w:hAnsi="宋体"/>
          <w:color w:val="auto"/>
          <w:sz w:val="28"/>
          <w:szCs w:val="28"/>
        </w:rPr>
      </w:pPr>
    </w:p>
    <w:p>
      <w:pPr>
        <w:pStyle w:val="3"/>
        <w:tabs>
          <w:tab w:val="left" w:pos="8786"/>
        </w:tabs>
        <w:spacing w:after="0" w:line="360" w:lineRule="auto"/>
        <w:rPr>
          <w:rFonts w:hint="eastAsia" w:ascii="宋体" w:hAnsi="宋体"/>
          <w:b/>
          <w:color w:val="auto"/>
          <w:sz w:val="24"/>
        </w:rPr>
      </w:pPr>
      <w:r>
        <w:rPr>
          <w:rFonts w:ascii="宋体" w:hAnsi="宋体"/>
          <w:b/>
          <w:color w:val="auto"/>
          <w:sz w:val="24"/>
        </w:rPr>
        <w:br w:type="page"/>
      </w:r>
      <w:r>
        <w:rPr>
          <w:rFonts w:hint="eastAsia" w:ascii="宋体" w:hAnsi="宋体"/>
          <w:b/>
          <w:color w:val="auto"/>
          <w:sz w:val="24"/>
        </w:rPr>
        <w:t>二、商务部分</w:t>
      </w:r>
    </w:p>
    <w:p>
      <w:pPr>
        <w:pStyle w:val="3"/>
        <w:tabs>
          <w:tab w:val="left" w:pos="8786"/>
        </w:tabs>
        <w:spacing w:after="0" w:line="360" w:lineRule="auto"/>
        <w:rPr>
          <w:rFonts w:hint="eastAsia" w:ascii="宋体" w:hAnsi="宋体"/>
          <w:b/>
          <w:color w:val="auto"/>
          <w:sz w:val="24"/>
        </w:rPr>
      </w:pPr>
      <w:r>
        <w:rPr>
          <w:rFonts w:hint="eastAsia" w:ascii="宋体" w:hAnsi="宋体"/>
          <w:b/>
          <w:color w:val="auto"/>
          <w:sz w:val="24"/>
        </w:rPr>
        <w:t>（二）</w:t>
      </w:r>
      <w:r>
        <w:rPr>
          <w:rFonts w:hint="eastAsia" w:ascii="宋体" w:hAnsi="宋体"/>
          <w:b/>
          <w:color w:val="auto"/>
          <w:kern w:val="0"/>
          <w:sz w:val="24"/>
        </w:rPr>
        <w:t>★</w:t>
      </w:r>
      <w:r>
        <w:rPr>
          <w:rFonts w:hint="eastAsia" w:ascii="宋体" w:hAnsi="宋体"/>
          <w:b/>
          <w:color w:val="auto"/>
          <w:sz w:val="24"/>
        </w:rPr>
        <w:t>报价函</w:t>
      </w:r>
    </w:p>
    <w:p>
      <w:pPr>
        <w:pStyle w:val="7"/>
        <w:widowControl/>
        <w:spacing w:line="360" w:lineRule="auto"/>
        <w:ind w:left="0" w:leftChars="0"/>
        <w:outlineLvl w:val="0"/>
        <w:rPr>
          <w:rFonts w:hint="eastAsia" w:ascii="宋体" w:hAnsi="宋体"/>
          <w:color w:val="auto"/>
          <w:sz w:val="24"/>
        </w:rPr>
      </w:pPr>
      <w:r>
        <w:rPr>
          <w:rFonts w:hint="eastAsia" w:ascii="宋体" w:hAnsi="宋体"/>
          <w:color w:val="auto"/>
          <w:sz w:val="28"/>
          <w:szCs w:val="28"/>
          <w:u w:val="single"/>
          <w:lang w:eastAsia="zh-CN"/>
        </w:rPr>
        <w:t>邹平县电力集团有限公司</w:t>
      </w:r>
      <w:r>
        <w:rPr>
          <w:rFonts w:hint="eastAsia" w:ascii="宋体" w:hAnsi="宋体"/>
          <w:color w:val="auto"/>
          <w:sz w:val="24"/>
        </w:rPr>
        <w:t>：</w:t>
      </w:r>
    </w:p>
    <w:p>
      <w:pPr>
        <w:pStyle w:val="7"/>
        <w:widowControl/>
        <w:spacing w:line="360" w:lineRule="auto"/>
        <w:ind w:left="0" w:leftChars="0"/>
        <w:outlineLvl w:val="0"/>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 xml:space="preserve"> (供应商名称)授权</w:t>
      </w:r>
      <w:r>
        <w:rPr>
          <w:rFonts w:hint="eastAsia" w:ascii="宋体" w:hAnsi="宋体"/>
          <w:color w:val="auto"/>
          <w:sz w:val="24"/>
          <w:u w:val="single"/>
        </w:rPr>
        <w:t xml:space="preserve">                    </w:t>
      </w:r>
      <w:r>
        <w:rPr>
          <w:rFonts w:hint="eastAsia" w:ascii="宋体" w:hAnsi="宋体"/>
          <w:color w:val="auto"/>
          <w:sz w:val="24"/>
        </w:rPr>
        <w:t>(供应商授权代理人姓名)</w:t>
      </w:r>
      <w:r>
        <w:rPr>
          <w:rFonts w:hint="eastAsia" w:ascii="宋体" w:hAnsi="宋体"/>
          <w:color w:val="auto"/>
          <w:sz w:val="24"/>
          <w:u w:val="single"/>
        </w:rPr>
        <w:t xml:space="preserve">                      </w:t>
      </w:r>
      <w:r>
        <w:rPr>
          <w:rFonts w:hint="eastAsia" w:ascii="宋体" w:hAnsi="宋体"/>
          <w:color w:val="auto"/>
          <w:sz w:val="24"/>
        </w:rPr>
        <w:t>(职务、职称)为我方代表，参加贵方组织的</w:t>
      </w:r>
      <w:r>
        <w:rPr>
          <w:rFonts w:hint="eastAsia" w:ascii="宋体" w:hAnsi="宋体"/>
          <w:color w:val="auto"/>
          <w:sz w:val="24"/>
          <w:u w:val="single"/>
        </w:rPr>
        <w:t xml:space="preserve">                       </w:t>
      </w:r>
      <w:r>
        <w:rPr>
          <w:rFonts w:hint="eastAsia" w:ascii="宋体" w:hAnsi="宋体"/>
          <w:color w:val="auto"/>
          <w:sz w:val="24"/>
        </w:rPr>
        <w:t xml:space="preserve"> (项目名称、项目编号、包号)的有关活动，并对此项目进行报价。为此：</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1、我方承诺：已经具备《中华人民共和国政府采购法》中规定的参加采购活动的供应商应当具备的条件和本</w:t>
      </w:r>
      <w:r>
        <w:rPr>
          <w:rFonts w:hint="eastAsia" w:ascii="宋体" w:hAnsi="宋体"/>
          <w:color w:val="auto"/>
          <w:sz w:val="24"/>
          <w:lang w:eastAsia="zh-CN"/>
        </w:rPr>
        <w:t>询价文件</w:t>
      </w:r>
      <w:r>
        <w:rPr>
          <w:rFonts w:hint="eastAsia" w:ascii="宋体" w:hAnsi="宋体"/>
          <w:color w:val="auto"/>
          <w:sz w:val="24"/>
        </w:rPr>
        <w:t>中规定的条件。</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2、我方同意在本项目</w:t>
      </w:r>
      <w:r>
        <w:rPr>
          <w:rFonts w:hint="eastAsia" w:ascii="宋体" w:hAnsi="宋体"/>
          <w:color w:val="auto"/>
          <w:sz w:val="24"/>
          <w:lang w:eastAsia="zh-CN"/>
        </w:rPr>
        <w:t>询价文件</w:t>
      </w:r>
      <w:r>
        <w:rPr>
          <w:rFonts w:hint="eastAsia" w:ascii="宋体" w:hAnsi="宋体"/>
          <w:color w:val="auto"/>
          <w:sz w:val="24"/>
        </w:rPr>
        <w:t>中规定的报价有效期内遵守本响应文件中的承诺且在此期限期满之前均具有约束力。如果在公开报价后规定的报价有效期内撤回报价，我方的磋商保证金可被贵方没收。</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3、按照</w:t>
      </w:r>
      <w:r>
        <w:rPr>
          <w:rFonts w:hint="eastAsia" w:ascii="宋体" w:hAnsi="宋体"/>
          <w:color w:val="auto"/>
          <w:sz w:val="24"/>
          <w:lang w:eastAsia="zh-CN"/>
        </w:rPr>
        <w:t>询价</w:t>
      </w:r>
      <w:r>
        <w:rPr>
          <w:rFonts w:hint="eastAsia" w:ascii="宋体" w:hAnsi="宋体"/>
          <w:color w:val="auto"/>
          <w:sz w:val="24"/>
        </w:rPr>
        <w:t>文件规定提供全部响应文件，按照</w:t>
      </w:r>
      <w:r>
        <w:rPr>
          <w:rFonts w:hint="eastAsia" w:ascii="宋体" w:hAnsi="宋体"/>
          <w:color w:val="auto"/>
          <w:sz w:val="24"/>
          <w:lang w:eastAsia="zh-CN"/>
        </w:rPr>
        <w:t>询价文件</w:t>
      </w:r>
      <w:r>
        <w:rPr>
          <w:rFonts w:hint="eastAsia" w:ascii="宋体" w:hAnsi="宋体"/>
          <w:color w:val="auto"/>
          <w:sz w:val="24"/>
        </w:rPr>
        <w:t>要求提供和交付的货物及相关服务的报价见报价一览表。</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4、我方承诺：接受</w:t>
      </w:r>
      <w:r>
        <w:rPr>
          <w:rFonts w:hint="eastAsia" w:ascii="宋体" w:hAnsi="宋体"/>
          <w:color w:val="auto"/>
          <w:sz w:val="24"/>
          <w:lang w:eastAsia="zh-CN"/>
        </w:rPr>
        <w:t>询价文件</w:t>
      </w:r>
      <w:r>
        <w:rPr>
          <w:rFonts w:hint="eastAsia" w:ascii="宋体" w:hAnsi="宋体"/>
          <w:color w:val="auto"/>
          <w:sz w:val="24"/>
        </w:rPr>
        <w:t>中的全部条款且无任何异议，保证遵守</w:t>
      </w:r>
      <w:r>
        <w:rPr>
          <w:rFonts w:hint="eastAsia" w:ascii="宋体" w:hAnsi="宋体"/>
          <w:color w:val="auto"/>
          <w:sz w:val="24"/>
          <w:lang w:eastAsia="zh-CN"/>
        </w:rPr>
        <w:t>询价文件</w:t>
      </w:r>
      <w:r>
        <w:rPr>
          <w:rFonts w:hint="eastAsia" w:ascii="宋体" w:hAnsi="宋体"/>
          <w:color w:val="auto"/>
          <w:sz w:val="24"/>
        </w:rPr>
        <w:t>的规定。</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5、我方承诺：完全满足和响应</w:t>
      </w:r>
      <w:r>
        <w:rPr>
          <w:rFonts w:hint="eastAsia" w:ascii="宋体" w:hAnsi="宋体"/>
          <w:color w:val="auto"/>
          <w:sz w:val="24"/>
          <w:lang w:eastAsia="zh-CN"/>
        </w:rPr>
        <w:t>询价文件</w:t>
      </w:r>
      <w:r>
        <w:rPr>
          <w:rFonts w:hint="eastAsia" w:ascii="宋体" w:hAnsi="宋体"/>
          <w:color w:val="auto"/>
          <w:sz w:val="24"/>
        </w:rPr>
        <w:t>中的各项技术和服务要求，若有偏差，已在偏离表中予以明确特别说明。</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6、我方完全理解贵方不一定接受最低价的报价或收到的任何报价，以及报价若超过项目预算时报价将被拒绝。</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7、我方已详细审核全部响应文件，包括响应文件修改书（如有的话）、参考资料及有关附件，确认无误。</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8、我方承诺：</w:t>
      </w:r>
      <w:r>
        <w:rPr>
          <w:rFonts w:ascii="宋体" w:hAnsi="宋体"/>
          <w:color w:val="auto"/>
          <w:sz w:val="24"/>
        </w:rPr>
        <w:t>保证所报货物均为原厂正品，</w:t>
      </w:r>
      <w:r>
        <w:rPr>
          <w:rFonts w:hint="eastAsia" w:ascii="宋体" w:hAnsi="宋体"/>
          <w:color w:val="auto"/>
          <w:sz w:val="24"/>
        </w:rPr>
        <w:t>如所报货物属国家强制认证产品的均已通过认证且在有效期内，否则，由此产生的一切法律责任由我方承担。</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9、我方承诺：与在本项目中设计编制技术规格的机构及其附属机构无任何直接隶属关系和利益关联。</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10、保证忠实地执行双方所签订的合同，并承担合同规定的责任和义务。</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11、我方承诺：响应文件所提供的一切资料及滨州市公共资源交易平台提报资料均真实、及时、有效。由于我方提供资料不实而造成的责任和后果由我方承担。我方同意按照贵方提出的要求，向贵方提供任何与本项报价有关的数据、情况和技术资料。若贵方需要，我方愿意提供我方作出的一切承诺的证明材料。</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12、我方将严格遵守《中华人民共和国政府采购法》的有关规定，若有下列情形之一的，将被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1）提供虚假材料谋取中标、成交的；</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2）采取不正当手段诋毁、排挤其他供应商的；</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3）与采购人、其他供应商或者采购代理机构恶意串通的；</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4）向采购人、采购代理机构行贿或者提供其他不正当利益的；</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5）在招标采购过程中与采购人进行协商谈判的；</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6）拒绝有关部门监督检查或提供虚假情况的。</w:t>
      </w:r>
    </w:p>
    <w:p>
      <w:pPr>
        <w:rPr>
          <w:rFonts w:hint="eastAsia"/>
          <w:color w:val="auto"/>
        </w:rPr>
      </w:pP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与本报价有关的一切往来通讯请寄：</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地址：____________________________________________________</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邮编：____________</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电话：____________</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传真：____________</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电子邮箱：____________</w:t>
      </w:r>
    </w:p>
    <w:p>
      <w:pPr>
        <w:pStyle w:val="7"/>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供应商法定代表人或授权代理人联系电话：</w:t>
      </w:r>
      <w:r>
        <w:rPr>
          <w:rFonts w:hint="eastAsia" w:ascii="宋体" w:hAnsi="宋体"/>
          <w:color w:val="auto"/>
          <w:sz w:val="24"/>
          <w:u w:val="single"/>
        </w:rPr>
        <w:t xml:space="preserve">                           </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7"/>
        <w:widowControl/>
        <w:spacing w:line="360" w:lineRule="auto"/>
        <w:ind w:left="0" w:leftChars="0"/>
        <w:outlineLvl w:val="0"/>
        <w:rPr>
          <w:rFonts w:hint="eastAsia" w:ascii="宋体" w:hAnsi="宋体"/>
          <w:b/>
          <w:color w:val="auto"/>
          <w:sz w:val="24"/>
        </w:rPr>
      </w:pPr>
    </w:p>
    <w:p>
      <w:pPr>
        <w:pStyle w:val="7"/>
        <w:widowControl/>
        <w:spacing w:line="360" w:lineRule="auto"/>
        <w:ind w:left="0" w:leftChars="0"/>
        <w:outlineLvl w:val="0"/>
        <w:rPr>
          <w:rFonts w:hint="eastAsia" w:ascii="宋体" w:hAnsi="宋体"/>
          <w:b/>
          <w:color w:val="auto"/>
          <w:sz w:val="24"/>
        </w:rPr>
      </w:pPr>
      <w:r>
        <w:rPr>
          <w:rFonts w:hint="eastAsia" w:ascii="宋体" w:hAnsi="宋体"/>
          <w:b/>
          <w:color w:val="auto"/>
          <w:sz w:val="24"/>
        </w:rPr>
        <w:t>说明：除可填报项目外，对本报价函的任何修改将被视为非实质性响应报价，从而导致该报价被拒绝。</w:t>
      </w:r>
    </w:p>
    <w:p>
      <w:pPr>
        <w:pStyle w:val="3"/>
        <w:spacing w:after="0" w:line="360" w:lineRule="auto"/>
        <w:ind w:left="420" w:hanging="400" w:hangingChars="199"/>
        <w:rPr>
          <w:rFonts w:hint="eastAsia" w:ascii="宋体" w:hAnsi="宋体"/>
          <w:b/>
          <w:color w:val="auto"/>
          <w:sz w:val="24"/>
        </w:rPr>
      </w:pPr>
      <w:r>
        <w:rPr>
          <w:b/>
          <w:color w:val="auto"/>
          <w:szCs w:val="21"/>
        </w:rPr>
        <w:br w:type="page"/>
      </w:r>
      <w:r>
        <w:rPr>
          <w:rFonts w:hint="eastAsia" w:ascii="宋体" w:hAnsi="宋体"/>
          <w:b/>
          <w:color w:val="auto"/>
          <w:sz w:val="24"/>
        </w:rPr>
        <w:t>（三）</w:t>
      </w:r>
      <w:r>
        <w:rPr>
          <w:rFonts w:hint="eastAsia" w:ascii="宋体" w:hAnsi="宋体"/>
          <w:b/>
          <w:color w:val="auto"/>
          <w:kern w:val="0"/>
          <w:sz w:val="24"/>
        </w:rPr>
        <w:t>★</w:t>
      </w:r>
      <w:r>
        <w:rPr>
          <w:rFonts w:hint="eastAsia" w:ascii="宋体" w:hAnsi="宋体"/>
          <w:b/>
          <w:color w:val="auto"/>
          <w:sz w:val="24"/>
        </w:rPr>
        <w:t>法定代表人授权委托书</w:t>
      </w:r>
    </w:p>
    <w:p>
      <w:pPr>
        <w:pStyle w:val="3"/>
        <w:spacing w:after="0" w:line="360" w:lineRule="auto"/>
        <w:ind w:firstLine="482" w:firstLineChars="200"/>
        <w:rPr>
          <w:rFonts w:hint="eastAsia" w:ascii="宋体" w:hAnsi="宋体"/>
          <w:b/>
          <w:color w:val="auto"/>
          <w:sz w:val="24"/>
        </w:rPr>
      </w:pPr>
    </w:p>
    <w:p>
      <w:pPr>
        <w:pStyle w:val="6"/>
        <w:tabs>
          <w:tab w:val="left" w:pos="5580"/>
        </w:tabs>
        <w:spacing w:line="360" w:lineRule="auto"/>
        <w:ind w:firstLine="480"/>
        <w:rPr>
          <w:rFonts w:hint="eastAsia" w:hAnsi="宋体"/>
          <w:color w:val="auto"/>
          <w:sz w:val="24"/>
          <w:szCs w:val="28"/>
        </w:rPr>
      </w:pPr>
      <w:r>
        <w:rPr>
          <w:rFonts w:hint="eastAsia" w:hAnsi="宋体"/>
          <w:color w:val="auto"/>
          <w:sz w:val="24"/>
          <w:szCs w:val="24"/>
        </w:rPr>
        <w:t xml:space="preserve">本授权书声明：注册于 </w:t>
      </w:r>
      <w:r>
        <w:rPr>
          <w:rFonts w:hint="eastAsia" w:hAnsi="宋体"/>
          <w:color w:val="auto"/>
          <w:sz w:val="24"/>
          <w:szCs w:val="24"/>
          <w:u w:val="single"/>
        </w:rPr>
        <w:t xml:space="preserve">              </w:t>
      </w:r>
      <w:r>
        <w:rPr>
          <w:rFonts w:hint="eastAsia" w:hAnsi="宋体"/>
          <w:color w:val="auto"/>
          <w:sz w:val="24"/>
          <w:szCs w:val="24"/>
        </w:rPr>
        <w:t>（供应商住址）的</w:t>
      </w:r>
      <w:r>
        <w:rPr>
          <w:rFonts w:hint="eastAsia" w:hAnsi="宋体"/>
          <w:color w:val="auto"/>
          <w:sz w:val="24"/>
          <w:szCs w:val="24"/>
          <w:u w:val="single"/>
        </w:rPr>
        <w:t xml:space="preserve">           </w:t>
      </w:r>
      <w:r>
        <w:rPr>
          <w:rFonts w:hint="eastAsia" w:hAnsi="宋体"/>
          <w:color w:val="auto"/>
          <w:sz w:val="24"/>
          <w:szCs w:val="24"/>
        </w:rPr>
        <w:t>（供应商名称）的在下面签章的</w:t>
      </w:r>
      <w:r>
        <w:rPr>
          <w:rFonts w:hint="eastAsia" w:hAnsi="宋体"/>
          <w:color w:val="auto"/>
          <w:sz w:val="24"/>
          <w:szCs w:val="24"/>
          <w:u w:val="single"/>
        </w:rPr>
        <w:t xml:space="preserve">             </w:t>
      </w:r>
      <w:r>
        <w:rPr>
          <w:rFonts w:hint="eastAsia" w:hAnsi="宋体"/>
          <w:color w:val="auto"/>
          <w:sz w:val="24"/>
          <w:szCs w:val="24"/>
        </w:rPr>
        <w:t>（法定代表人姓名、职务）代表本公司授权</w:t>
      </w:r>
      <w:r>
        <w:rPr>
          <w:rFonts w:hint="eastAsia" w:hAnsi="宋体"/>
          <w:color w:val="auto"/>
          <w:sz w:val="24"/>
          <w:szCs w:val="24"/>
          <w:u w:val="single"/>
        </w:rPr>
        <w:t xml:space="preserve">             </w:t>
      </w:r>
      <w:r>
        <w:rPr>
          <w:rFonts w:hint="eastAsia" w:hAnsi="宋体"/>
          <w:color w:val="auto"/>
          <w:sz w:val="24"/>
          <w:szCs w:val="24"/>
        </w:rPr>
        <w:t>（授权代理人的姓名、职务）为本公司的合法代理人，就贵方组织</w:t>
      </w:r>
      <w:r>
        <w:rPr>
          <w:rFonts w:hint="eastAsia" w:hAnsi="宋体"/>
          <w:color w:val="auto"/>
          <w:sz w:val="24"/>
          <w:szCs w:val="24"/>
          <w:u w:val="single"/>
        </w:rPr>
        <w:t xml:space="preserve">             </w:t>
      </w:r>
      <w:r>
        <w:rPr>
          <w:rFonts w:hint="eastAsia" w:hAnsi="宋体"/>
          <w:color w:val="auto"/>
          <w:sz w:val="24"/>
          <w:szCs w:val="24"/>
        </w:rPr>
        <w:t>（项目名称）项目（项目编号、包号：</w:t>
      </w:r>
      <w:r>
        <w:rPr>
          <w:rFonts w:hint="eastAsia" w:hAnsi="宋体"/>
          <w:color w:val="auto"/>
          <w:sz w:val="24"/>
          <w:szCs w:val="24"/>
          <w:u w:val="single"/>
        </w:rPr>
        <w:t xml:space="preserve">           </w:t>
      </w:r>
      <w:r>
        <w:rPr>
          <w:rFonts w:hint="eastAsia" w:hAnsi="宋体"/>
          <w:color w:val="auto"/>
          <w:sz w:val="24"/>
          <w:szCs w:val="24"/>
        </w:rPr>
        <w:t>），以本公司名义处理一切与之有关的事宜。</w:t>
      </w:r>
      <w:r>
        <w:rPr>
          <w:rFonts w:hint="eastAsia" w:hAnsi="宋体"/>
          <w:color w:val="auto"/>
          <w:sz w:val="24"/>
          <w:szCs w:val="28"/>
        </w:rPr>
        <w:t>供应商授权代理人在报价过程中所签署的一切文件和处理与之有关的一切事务，本公司均予以认可并对此承担责任。</w:t>
      </w:r>
    </w:p>
    <w:p>
      <w:pPr>
        <w:pStyle w:val="6"/>
        <w:tabs>
          <w:tab w:val="left" w:pos="5580"/>
        </w:tabs>
        <w:spacing w:line="360" w:lineRule="auto"/>
        <w:ind w:firstLine="480"/>
        <w:rPr>
          <w:rFonts w:hint="eastAsia" w:hAnsi="宋体"/>
          <w:color w:val="auto"/>
          <w:sz w:val="24"/>
          <w:szCs w:val="24"/>
        </w:rPr>
      </w:pPr>
      <w:r>
        <w:rPr>
          <w:rFonts w:hint="eastAsia" w:hAnsi="宋体"/>
          <w:color w:val="auto"/>
          <w:sz w:val="24"/>
          <w:szCs w:val="28"/>
        </w:rPr>
        <w:t>供应商授权代理人无转委托权。特此授权。</w:t>
      </w:r>
      <w:r>
        <w:rPr>
          <w:rFonts w:hint="eastAsia" w:hAnsi="宋体"/>
          <w:color w:val="auto"/>
          <w:sz w:val="24"/>
          <w:szCs w:val="24"/>
        </w:rPr>
        <w:cr/>
      </w:r>
      <w:r>
        <w:rPr>
          <w:rFonts w:hint="eastAsia" w:hAnsi="宋体"/>
          <w:color w:val="auto"/>
          <w:sz w:val="24"/>
          <w:szCs w:val="24"/>
        </w:rPr>
        <w:t>　　</w:t>
      </w:r>
    </w:p>
    <w:p>
      <w:pPr>
        <w:pStyle w:val="6"/>
        <w:tabs>
          <w:tab w:val="left" w:pos="5580"/>
        </w:tabs>
        <w:spacing w:line="360" w:lineRule="auto"/>
        <w:ind w:firstLine="480"/>
        <w:rPr>
          <w:rFonts w:hint="eastAsia" w:hAnsi="宋体"/>
          <w:color w:val="auto"/>
          <w:sz w:val="24"/>
          <w:szCs w:val="24"/>
        </w:rPr>
      </w:pPr>
      <w:r>
        <w:rPr>
          <w:rFonts w:hint="eastAsia" w:hAnsi="宋体"/>
          <w:color w:val="auto"/>
          <w:sz w:val="24"/>
          <w:szCs w:val="24"/>
        </w:rPr>
        <w:t>本授权书于__________年_____月______日生效，特此声明。</w:t>
      </w:r>
      <w:r>
        <w:rPr>
          <w:rFonts w:hint="eastAsia" w:hAnsi="宋体"/>
          <w:color w:val="auto"/>
          <w:sz w:val="24"/>
          <w:szCs w:val="24"/>
        </w:rPr>
        <w:cr/>
      </w: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b/>
          <w:color w:val="auto"/>
          <w:sz w:val="24"/>
          <w:szCs w:val="24"/>
        </w:rPr>
      </w:pPr>
      <w:r>
        <w:rPr>
          <w:rFonts w:hint="eastAsia" w:hAnsi="宋体"/>
          <w:b/>
          <w:color w:val="auto"/>
          <w:sz w:val="24"/>
          <w:szCs w:val="24"/>
        </w:rPr>
        <w:t xml:space="preserve">                                （附授权代理人身份证正反两面</w:t>
      </w:r>
      <w:r>
        <w:rPr>
          <w:rFonts w:hint="eastAsia" w:hAnsi="宋体"/>
          <w:b/>
          <w:color w:val="auto"/>
          <w:sz w:val="24"/>
          <w:szCs w:val="24"/>
          <w:lang w:eastAsia="zh-CN"/>
        </w:rPr>
        <w:t>复印件</w:t>
      </w:r>
      <w:r>
        <w:rPr>
          <w:rFonts w:hint="eastAsia" w:hAnsi="宋体"/>
          <w:b/>
          <w:color w:val="auto"/>
          <w:sz w:val="24"/>
          <w:szCs w:val="24"/>
        </w:rPr>
        <w:t>）</w:t>
      </w: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pStyle w:val="6"/>
        <w:tabs>
          <w:tab w:val="left" w:pos="5580"/>
        </w:tabs>
        <w:spacing w:line="360" w:lineRule="auto"/>
        <w:rPr>
          <w:rFonts w:hint="eastAsia" w:hAnsi="宋体"/>
          <w:color w:val="auto"/>
          <w:sz w:val="24"/>
          <w:szCs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6"/>
        <w:snapToGrid w:val="0"/>
        <w:spacing w:line="360" w:lineRule="auto"/>
        <w:jc w:val="left"/>
        <w:rPr>
          <w:rFonts w:hint="eastAsia" w:hAnsi="宋体"/>
          <w:b/>
          <w:color w:val="auto"/>
          <w:sz w:val="24"/>
          <w:szCs w:val="24"/>
        </w:rPr>
      </w:pPr>
    </w:p>
    <w:p>
      <w:pPr>
        <w:pStyle w:val="7"/>
        <w:widowControl/>
        <w:spacing w:line="360" w:lineRule="auto"/>
        <w:ind w:left="0" w:leftChars="0"/>
        <w:outlineLvl w:val="0"/>
        <w:rPr>
          <w:rFonts w:hint="eastAsia" w:ascii="宋体" w:hAnsi="宋体"/>
          <w:b/>
          <w:color w:val="auto"/>
          <w:sz w:val="24"/>
        </w:rPr>
      </w:pPr>
      <w:r>
        <w:rPr>
          <w:rFonts w:ascii="宋体" w:hAnsi="宋体"/>
          <w:b/>
          <w:color w:val="auto"/>
          <w:sz w:val="24"/>
        </w:rPr>
        <w:br w:type="page"/>
      </w:r>
      <w:r>
        <w:rPr>
          <w:rFonts w:hint="eastAsia" w:ascii="宋体" w:hAnsi="宋体"/>
          <w:b/>
          <w:color w:val="auto"/>
          <w:sz w:val="24"/>
        </w:rPr>
        <w:t>附：法定代表人身份证明书</w:t>
      </w:r>
    </w:p>
    <w:p>
      <w:pPr>
        <w:spacing w:line="360" w:lineRule="auto"/>
        <w:rPr>
          <w:rFonts w:hint="eastAsia" w:ascii="宋体" w:hAnsi="宋体"/>
          <w:color w:val="auto"/>
        </w:rPr>
      </w:pP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单位名称：</w:t>
      </w:r>
      <w:r>
        <w:rPr>
          <w:rFonts w:hint="eastAsia" w:ascii="宋体" w:hAnsi="宋体"/>
          <w:color w:val="auto"/>
          <w:sz w:val="24"/>
          <w:u w:val="single"/>
        </w:rPr>
        <w:t xml:space="preserve">                                  </w:t>
      </w: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单位</w:t>
      </w:r>
      <w:r>
        <w:rPr>
          <w:rFonts w:hint="eastAsia" w:ascii="宋体" w:hAnsi="宋体"/>
          <w:color w:val="auto"/>
          <w:sz w:val="24"/>
        </w:rPr>
        <w:t>类型</w:t>
      </w:r>
      <w:r>
        <w:rPr>
          <w:rFonts w:ascii="宋体" w:hAnsi="宋体"/>
          <w:color w:val="auto"/>
          <w:sz w:val="24"/>
        </w:rPr>
        <w:t>：</w:t>
      </w:r>
      <w:r>
        <w:rPr>
          <w:rFonts w:hint="eastAsia" w:ascii="宋体" w:hAnsi="宋体"/>
          <w:color w:val="auto"/>
          <w:sz w:val="24"/>
          <w:u w:val="single"/>
        </w:rPr>
        <w:t xml:space="preserve">                                  </w:t>
      </w: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住</w:t>
      </w:r>
      <w:r>
        <w:rPr>
          <w:rFonts w:ascii="宋体" w:hAnsi="宋体"/>
          <w:color w:val="auto"/>
          <w:sz w:val="24"/>
        </w:rPr>
        <w:t xml:space="preserve">    </w:t>
      </w:r>
      <w:r>
        <w:rPr>
          <w:rFonts w:hint="eastAsia" w:ascii="宋体" w:hAnsi="宋体"/>
          <w:color w:val="auto"/>
          <w:sz w:val="24"/>
        </w:rPr>
        <w:t>所</w:t>
      </w:r>
      <w:r>
        <w:rPr>
          <w:rFonts w:ascii="宋体" w:hAnsi="宋体"/>
          <w:color w:val="auto"/>
          <w:sz w:val="24"/>
        </w:rPr>
        <w:t>：</w:t>
      </w:r>
      <w:r>
        <w:rPr>
          <w:rFonts w:hint="eastAsia" w:ascii="宋体" w:hAnsi="宋体"/>
          <w:color w:val="auto"/>
          <w:sz w:val="24"/>
          <w:u w:val="single"/>
        </w:rPr>
        <w:t xml:space="preserve">                                  </w:t>
      </w:r>
    </w:p>
    <w:p>
      <w:pPr>
        <w:spacing w:line="360" w:lineRule="auto"/>
        <w:rPr>
          <w:rFonts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成立</w:t>
      </w:r>
      <w:r>
        <w:rPr>
          <w:rFonts w:hint="eastAsia" w:ascii="宋体" w:hAnsi="宋体"/>
          <w:color w:val="auto"/>
          <w:sz w:val="24"/>
        </w:rPr>
        <w:t>日期</w:t>
      </w:r>
      <w:r>
        <w:rPr>
          <w:rFonts w:ascii="宋体" w:hAnsi="宋体"/>
          <w:color w:val="auto"/>
          <w:sz w:val="24"/>
        </w:rPr>
        <w:t>：</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ind w:firstLine="465"/>
        <w:rPr>
          <w:rFonts w:hint="eastAsia" w:ascii="宋体" w:hAnsi="宋体"/>
          <w:color w:val="auto"/>
          <w:sz w:val="24"/>
          <w:u w:val="single"/>
        </w:rPr>
      </w:pPr>
      <w:r>
        <w:rPr>
          <w:rFonts w:hint="eastAsia" w:ascii="宋体" w:hAnsi="宋体"/>
          <w:color w:val="auto"/>
          <w:sz w:val="24"/>
        </w:rPr>
        <w:t>营业期限</w:t>
      </w:r>
      <w:r>
        <w:rPr>
          <w:rFonts w:ascii="宋体" w:hAnsi="宋体"/>
          <w:color w:val="auto"/>
          <w:sz w:val="24"/>
        </w:rPr>
        <w:t>：</w:t>
      </w:r>
      <w:r>
        <w:rPr>
          <w:rFonts w:hint="eastAsia" w:ascii="宋体" w:hAnsi="宋体"/>
          <w:color w:val="auto"/>
          <w:sz w:val="24"/>
          <w:u w:val="single"/>
        </w:rPr>
        <w:t xml:space="preserve">                                  </w:t>
      </w:r>
    </w:p>
    <w:p>
      <w:pPr>
        <w:spacing w:line="360" w:lineRule="auto"/>
        <w:ind w:firstLine="465"/>
        <w:rPr>
          <w:rFonts w:hint="eastAsia" w:ascii="宋体" w:hAnsi="宋体"/>
          <w:color w:val="auto"/>
          <w:sz w:val="24"/>
        </w:rPr>
      </w:pPr>
    </w:p>
    <w:p>
      <w:pPr>
        <w:spacing w:line="360" w:lineRule="auto"/>
        <w:ind w:firstLine="480" w:firstLineChars="200"/>
        <w:rPr>
          <w:rFonts w:hint="eastAsia" w:ascii="宋体" w:hAnsi="宋体"/>
          <w:color w:val="auto"/>
          <w:sz w:val="24"/>
          <w:u w:val="single"/>
        </w:rPr>
      </w:pPr>
      <w:r>
        <w:rPr>
          <w:rFonts w:ascii="宋体" w:hAnsi="宋体"/>
          <w:color w:val="auto"/>
          <w:sz w:val="24"/>
        </w:rPr>
        <w:t>姓    名：</w:t>
      </w:r>
      <w:r>
        <w:rPr>
          <w:rFonts w:hint="eastAsia" w:ascii="宋体" w:hAnsi="宋体"/>
          <w:color w:val="auto"/>
          <w:sz w:val="24"/>
          <w:u w:val="single"/>
        </w:rPr>
        <w:t xml:space="preserve">          </w:t>
      </w:r>
      <w:r>
        <w:rPr>
          <w:rFonts w:ascii="宋体" w:hAnsi="宋体"/>
          <w:color w:val="auto"/>
          <w:sz w:val="24"/>
        </w:rPr>
        <w:t>性别：</w:t>
      </w:r>
      <w:r>
        <w:rPr>
          <w:rFonts w:hint="eastAsia" w:ascii="宋体" w:hAnsi="宋体"/>
          <w:color w:val="auto"/>
          <w:sz w:val="24"/>
          <w:u w:val="single"/>
        </w:rPr>
        <w:t xml:space="preserve">           </w:t>
      </w:r>
    </w:p>
    <w:p>
      <w:pPr>
        <w:spacing w:line="360" w:lineRule="auto"/>
        <w:ind w:firstLine="480"/>
        <w:rPr>
          <w:rFonts w:hint="eastAsia" w:ascii="宋体" w:hAnsi="宋体"/>
          <w:color w:val="auto"/>
          <w:sz w:val="24"/>
        </w:rPr>
      </w:pPr>
      <w:r>
        <w:rPr>
          <w:rFonts w:ascii="宋体" w:hAnsi="宋体"/>
          <w:color w:val="auto"/>
          <w:sz w:val="24"/>
        </w:rPr>
        <w:t>系</w:t>
      </w:r>
      <w:r>
        <w:rPr>
          <w:rFonts w:hint="eastAsia" w:ascii="宋体" w:hAnsi="宋体"/>
          <w:color w:val="auto"/>
          <w:sz w:val="24"/>
          <w:u w:val="single"/>
        </w:rPr>
        <w:t xml:space="preserve">    （供应商名称）   </w:t>
      </w:r>
      <w:r>
        <w:rPr>
          <w:rFonts w:ascii="宋体" w:hAnsi="宋体"/>
          <w:color w:val="auto"/>
          <w:sz w:val="24"/>
        </w:rPr>
        <w:t>的法定代表人。</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r>
        <w:rPr>
          <w:rFonts w:ascii="宋体" w:hAnsi="宋体"/>
          <w:color w:val="auto"/>
          <w:sz w:val="24"/>
        </w:rPr>
        <w:t>特此证明。</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pStyle w:val="6"/>
        <w:tabs>
          <w:tab w:val="left" w:pos="5580"/>
        </w:tabs>
        <w:spacing w:line="360" w:lineRule="auto"/>
        <w:rPr>
          <w:rFonts w:hint="eastAsia" w:hAnsi="宋体"/>
          <w:color w:val="auto"/>
          <w:sz w:val="24"/>
          <w:szCs w:val="24"/>
        </w:rPr>
      </w:pPr>
      <w:r>
        <w:rPr>
          <w:rFonts w:hint="eastAsia" w:hAnsi="宋体"/>
          <w:color w:val="auto"/>
          <w:sz w:val="24"/>
          <w:szCs w:val="24"/>
        </w:rPr>
        <w:t xml:space="preserve">                                （附法定代表人身份证正反两面</w:t>
      </w:r>
      <w:r>
        <w:rPr>
          <w:rFonts w:hint="eastAsia" w:hAnsi="宋体"/>
          <w:color w:val="auto"/>
          <w:sz w:val="24"/>
          <w:szCs w:val="24"/>
          <w:lang w:eastAsia="zh-CN"/>
        </w:rPr>
        <w:t>复印件</w:t>
      </w:r>
      <w:r>
        <w:rPr>
          <w:rFonts w:hint="eastAsia" w:hAnsi="宋体"/>
          <w:color w:val="auto"/>
          <w:sz w:val="24"/>
          <w:szCs w:val="24"/>
        </w:rPr>
        <w:t>）</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rFonts w:hint="eastAsia" w:ascii="宋体" w:hAnsi="宋体"/>
          <w:color w:val="auto"/>
        </w:rPr>
      </w:pPr>
    </w:p>
    <w:p>
      <w:pPr>
        <w:spacing w:line="360" w:lineRule="auto"/>
        <w:rPr>
          <w:rFonts w:hint="eastAsia" w:ascii="宋体" w:hAnsi="宋体"/>
          <w:color w:val="auto"/>
        </w:rPr>
      </w:pPr>
    </w:p>
    <w:p>
      <w:pPr>
        <w:spacing w:line="360" w:lineRule="auto"/>
        <w:rPr>
          <w:rFonts w:hint="eastAsia" w:ascii="宋体" w:hAnsi="宋体"/>
          <w:color w:val="auto"/>
          <w:sz w:val="24"/>
        </w:rPr>
      </w:pPr>
      <w:r>
        <w:rPr>
          <w:rFonts w:hint="eastAsia" w:ascii="宋体" w:hAnsi="宋体"/>
          <w:color w:val="auto"/>
          <w:sz w:val="24"/>
        </w:rPr>
        <w:t>注：1、本项目只允许有唯一的供应商授权代理人，且必须为供应商在职员工。</w:t>
      </w:r>
    </w:p>
    <w:p>
      <w:pPr>
        <w:spacing w:line="360" w:lineRule="auto"/>
        <w:ind w:firstLine="480" w:firstLineChars="200"/>
        <w:rPr>
          <w:rFonts w:hint="eastAsia" w:ascii="宋体" w:hAnsi="宋体"/>
          <w:color w:val="auto"/>
          <w:sz w:val="24"/>
        </w:rPr>
      </w:pPr>
      <w:r>
        <w:rPr>
          <w:rFonts w:hint="eastAsia" w:ascii="宋体" w:hAnsi="宋体"/>
          <w:color w:val="auto"/>
          <w:sz w:val="24"/>
        </w:rPr>
        <w:t>2、供应商法定代表人参加报价的，可以不提供法定代表人授权委托书，但必须提供上述法定代表人身份证明书，否则将按无效报价处理。</w:t>
      </w:r>
    </w:p>
    <w:p>
      <w:pPr>
        <w:spacing w:line="360" w:lineRule="auto"/>
        <w:rPr>
          <w:rFonts w:hint="eastAsia" w:ascii="宋体" w:hAnsi="宋体"/>
          <w:color w:val="auto"/>
          <w:sz w:val="24"/>
        </w:rPr>
      </w:pPr>
    </w:p>
    <w:p>
      <w:pPr>
        <w:pStyle w:val="6"/>
        <w:snapToGrid w:val="0"/>
        <w:spacing w:line="360" w:lineRule="auto"/>
        <w:jc w:val="left"/>
        <w:rPr>
          <w:rFonts w:hAnsi="宋体"/>
          <w:b/>
          <w:color w:val="auto"/>
          <w:kern w:val="0"/>
          <w:sz w:val="24"/>
        </w:rPr>
      </w:pPr>
      <w:r>
        <w:rPr>
          <w:rFonts w:hAnsi="宋体"/>
          <w:color w:val="auto"/>
          <w:sz w:val="24"/>
          <w:szCs w:val="24"/>
        </w:rPr>
        <w:br w:type="page"/>
      </w:r>
      <w:r>
        <w:rPr>
          <w:rFonts w:hint="eastAsia" w:hAnsi="宋体"/>
          <w:b/>
          <w:color w:val="auto"/>
          <w:kern w:val="0"/>
          <w:sz w:val="24"/>
        </w:rPr>
        <w:t>（四）★按照“供应商资格要求”规定提交的相关证明材料（评审时需要原件的须于</w:t>
      </w:r>
      <w:r>
        <w:rPr>
          <w:rFonts w:hint="eastAsia" w:hAnsi="宋体"/>
          <w:b/>
          <w:color w:val="auto"/>
          <w:sz w:val="24"/>
        </w:rPr>
        <w:t>报价截止时间前</w:t>
      </w:r>
      <w:r>
        <w:rPr>
          <w:rFonts w:hint="eastAsia" w:hAnsi="宋体"/>
          <w:b/>
          <w:color w:val="auto"/>
          <w:kern w:val="0"/>
          <w:sz w:val="24"/>
        </w:rPr>
        <w:t>提供）：</w:t>
      </w:r>
    </w:p>
    <w:p>
      <w:pPr>
        <w:spacing w:line="360" w:lineRule="auto"/>
        <w:rPr>
          <w:rFonts w:ascii="宋体" w:hAnsi="宋体"/>
          <w:color w:val="auto"/>
          <w:kern w:val="0"/>
          <w:sz w:val="24"/>
        </w:rPr>
      </w:pPr>
    </w:p>
    <w:p>
      <w:pPr>
        <w:spacing w:line="360" w:lineRule="auto"/>
        <w:rPr>
          <w:rFonts w:hint="eastAsia" w:ascii="宋体" w:hAnsi="宋体"/>
          <w:color w:val="auto"/>
          <w:kern w:val="0"/>
          <w:sz w:val="24"/>
        </w:rPr>
      </w:pPr>
      <w:r>
        <w:rPr>
          <w:rFonts w:hint="eastAsia" w:ascii="宋体" w:hAnsi="宋体"/>
          <w:color w:val="auto"/>
          <w:kern w:val="0"/>
          <w:sz w:val="24"/>
        </w:rPr>
        <w:t>①法人或者其他组织的营业执照等证明文件</w:t>
      </w:r>
      <w:r>
        <w:rPr>
          <w:rFonts w:hint="eastAsia" w:ascii="宋体" w:hAnsi="宋体"/>
          <w:color w:val="auto"/>
          <w:kern w:val="0"/>
          <w:sz w:val="24"/>
          <w:lang w:eastAsia="zh-CN"/>
        </w:rPr>
        <w:t>复印件</w:t>
      </w:r>
      <w:r>
        <w:rPr>
          <w:rFonts w:hint="eastAsia" w:ascii="宋体" w:hAnsi="宋体"/>
          <w:color w:val="auto"/>
          <w:kern w:val="0"/>
          <w:sz w:val="24"/>
        </w:rPr>
        <w:t>（除银行、保险、石油石化、电力、电信等有行业特殊情况的，法人的分支机构不能参加报价，自然人报价的提供其身份证明）</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color w:val="auto"/>
          <w:kern w:val="0"/>
          <w:sz w:val="24"/>
        </w:rPr>
        <w:t>；</w:t>
      </w:r>
    </w:p>
    <w:p>
      <w:pPr>
        <w:spacing w:line="360" w:lineRule="auto"/>
        <w:rPr>
          <w:rFonts w:ascii="宋体" w:hAnsi="宋体"/>
          <w:color w:val="auto"/>
          <w:kern w:val="0"/>
          <w:sz w:val="24"/>
        </w:rPr>
      </w:pPr>
    </w:p>
    <w:p>
      <w:pPr>
        <w:spacing w:line="360" w:lineRule="auto"/>
        <w:rPr>
          <w:rFonts w:hint="eastAsia" w:ascii="宋体" w:hAnsi="宋体"/>
          <w:color w:val="auto"/>
          <w:kern w:val="0"/>
          <w:sz w:val="24"/>
          <w:lang w:val="en-US" w:eastAsia="zh-CN"/>
        </w:rPr>
      </w:pPr>
    </w:p>
    <w:p>
      <w:pPr>
        <w:spacing w:line="360" w:lineRule="auto"/>
        <w:rPr>
          <w:rFonts w:hint="eastAsia" w:ascii="宋体" w:hAnsi="宋体"/>
          <w:color w:val="auto"/>
          <w:kern w:val="0"/>
          <w:sz w:val="24"/>
        </w:rPr>
      </w:pPr>
      <w:r>
        <w:rPr>
          <w:rFonts w:ascii="宋体" w:hAnsi="宋体"/>
          <w:color w:val="auto"/>
          <w:kern w:val="0"/>
          <w:sz w:val="24"/>
        </w:rPr>
        <w:br w:type="page"/>
      </w:r>
      <w:r>
        <w:rPr>
          <w:rFonts w:hint="eastAsia" w:ascii="宋体" w:hAnsi="宋体"/>
          <w:color w:val="auto"/>
          <w:kern w:val="0"/>
          <w:sz w:val="24"/>
          <w:lang w:val="en-US" w:eastAsia="zh-CN"/>
        </w:rPr>
        <w:t>②</w:t>
      </w:r>
      <w:r>
        <w:rPr>
          <w:rFonts w:hint="eastAsia" w:ascii="宋体" w:hAnsi="宋体"/>
          <w:color w:val="auto"/>
          <w:kern w:val="0"/>
          <w:sz w:val="24"/>
        </w:rPr>
        <w:t>参加采购活动前3年内在经营活动中没有重大违法记录的书面声明</w:t>
      </w:r>
      <w:r>
        <w:rPr>
          <w:rFonts w:hint="eastAsia" w:ascii="宋体" w:hAnsi="宋体"/>
          <w:b/>
          <w:bCs/>
          <w:color w:val="auto"/>
          <w:kern w:val="0"/>
          <w:sz w:val="24"/>
        </w:rPr>
        <w:t>（加盖供应商公章）</w:t>
      </w:r>
      <w:r>
        <w:rPr>
          <w:rFonts w:hint="eastAsia" w:ascii="宋体" w:hAnsi="宋体"/>
          <w:color w:val="auto"/>
          <w:kern w:val="0"/>
          <w:sz w:val="24"/>
        </w:rPr>
        <w:t>；</w:t>
      </w:r>
    </w:p>
    <w:p>
      <w:pPr>
        <w:pStyle w:val="2"/>
        <w:rPr>
          <w:color w:val="auto"/>
        </w:rPr>
      </w:pPr>
    </w:p>
    <w:p>
      <w:pPr>
        <w:spacing w:line="360" w:lineRule="auto"/>
        <w:rPr>
          <w:rFonts w:ascii="宋体" w:hAnsi="宋体"/>
          <w:color w:val="auto"/>
          <w:kern w:val="0"/>
          <w:sz w:val="24"/>
        </w:rPr>
      </w:pPr>
      <w:r>
        <w:rPr>
          <w:rFonts w:hint="eastAsia" w:ascii="宋体" w:hAnsi="宋体"/>
          <w:color w:val="auto"/>
          <w:kern w:val="0"/>
          <w:sz w:val="24"/>
        </w:rPr>
        <w:t>附：</w:t>
      </w:r>
    </w:p>
    <w:p>
      <w:pPr>
        <w:spacing w:line="360" w:lineRule="auto"/>
        <w:jc w:val="center"/>
        <w:rPr>
          <w:b/>
          <w:color w:val="auto"/>
          <w:sz w:val="32"/>
          <w:szCs w:val="32"/>
        </w:rPr>
      </w:pPr>
    </w:p>
    <w:p>
      <w:pPr>
        <w:spacing w:line="360" w:lineRule="auto"/>
        <w:jc w:val="center"/>
        <w:rPr>
          <w:b/>
          <w:color w:val="auto"/>
          <w:sz w:val="32"/>
          <w:szCs w:val="32"/>
        </w:rPr>
      </w:pPr>
      <w:r>
        <w:rPr>
          <w:rFonts w:hint="eastAsia"/>
          <w:b/>
          <w:color w:val="auto"/>
          <w:sz w:val="32"/>
          <w:szCs w:val="32"/>
        </w:rPr>
        <w:t>无重大违法记录</w:t>
      </w:r>
      <w:r>
        <w:rPr>
          <w:b/>
          <w:color w:val="auto"/>
          <w:sz w:val="32"/>
          <w:szCs w:val="32"/>
        </w:rPr>
        <w:t>承诺书</w:t>
      </w:r>
    </w:p>
    <w:p>
      <w:pPr>
        <w:spacing w:line="360" w:lineRule="auto"/>
        <w:jc w:val="center"/>
        <w:rPr>
          <w:b/>
          <w:color w:val="auto"/>
          <w:sz w:val="32"/>
          <w:szCs w:val="32"/>
        </w:rPr>
      </w:pPr>
    </w:p>
    <w:p>
      <w:pPr>
        <w:spacing w:line="360" w:lineRule="auto"/>
        <w:ind w:firstLine="480" w:firstLineChars="200"/>
        <w:rPr>
          <w:rFonts w:hint="eastAsia"/>
          <w:color w:val="auto"/>
          <w:sz w:val="24"/>
        </w:rPr>
      </w:pPr>
      <w:r>
        <w:rPr>
          <w:rFonts w:hint="eastAsia" w:hAnsi="宋体"/>
          <w:color w:val="auto"/>
          <w:sz w:val="24"/>
        </w:rPr>
        <w:t>本承诺书声明：本公司参与贵方组织的</w:t>
      </w:r>
      <w:r>
        <w:rPr>
          <w:rFonts w:hint="eastAsia" w:hAnsi="宋体"/>
          <w:color w:val="auto"/>
          <w:sz w:val="24"/>
          <w:u w:val="single"/>
        </w:rPr>
        <w:t xml:space="preserve">             </w:t>
      </w:r>
      <w:r>
        <w:rPr>
          <w:rFonts w:hint="eastAsia"/>
          <w:color w:val="auto"/>
          <w:sz w:val="24"/>
        </w:rPr>
        <w:t>（项目名称）</w:t>
      </w:r>
      <w:r>
        <w:rPr>
          <w:rFonts w:hint="eastAsia" w:hAnsi="宋体"/>
          <w:color w:val="auto"/>
          <w:sz w:val="24"/>
        </w:rPr>
        <w:t>项目（项目编号、包号：</w:t>
      </w:r>
      <w:r>
        <w:rPr>
          <w:rFonts w:hint="eastAsia" w:hAnsi="宋体"/>
          <w:color w:val="auto"/>
          <w:sz w:val="24"/>
          <w:u w:val="single"/>
        </w:rPr>
        <w:t xml:space="preserve">           </w:t>
      </w:r>
      <w:r>
        <w:rPr>
          <w:rFonts w:hint="eastAsia" w:hAnsi="宋体"/>
          <w:color w:val="auto"/>
          <w:sz w:val="24"/>
        </w:rPr>
        <w:t>）</w:t>
      </w:r>
      <w:r>
        <w:rPr>
          <w:color w:val="auto"/>
          <w:sz w:val="24"/>
        </w:rPr>
        <w:t>作出如下承诺：</w:t>
      </w:r>
    </w:p>
    <w:p>
      <w:pPr>
        <w:spacing w:line="360" w:lineRule="auto"/>
        <w:ind w:firstLine="480" w:firstLineChars="200"/>
        <w:rPr>
          <w:rFonts w:hint="eastAsia"/>
          <w:color w:val="auto"/>
          <w:sz w:val="24"/>
        </w:rPr>
      </w:pPr>
      <w:r>
        <w:rPr>
          <w:rFonts w:hint="eastAsia"/>
          <w:color w:val="auto"/>
          <w:sz w:val="24"/>
        </w:rPr>
        <w:t>本公司参加本次采购活动前 3 年内，在经营活动中没有因违法经营受到刑事处罚或者责令停产停业、吊销许可证或者执照、较大数额罚款等行政处罚。</w:t>
      </w:r>
    </w:p>
    <w:p>
      <w:pPr>
        <w:spacing w:line="360" w:lineRule="auto"/>
        <w:ind w:firstLine="480" w:firstLineChars="200"/>
        <w:rPr>
          <w:color w:val="auto"/>
          <w:sz w:val="24"/>
        </w:rPr>
      </w:pPr>
      <w:r>
        <w:rPr>
          <w:rFonts w:hint="eastAsia"/>
          <w:color w:val="auto"/>
          <w:sz w:val="24"/>
        </w:rPr>
        <w:t>本公司</w:t>
      </w:r>
      <w:r>
        <w:rPr>
          <w:color w:val="auto"/>
          <w:sz w:val="24"/>
        </w:rPr>
        <w:t>随时接受检查验证。如违反上述承诺，</w:t>
      </w:r>
      <w:r>
        <w:rPr>
          <w:rFonts w:hint="eastAsia"/>
          <w:color w:val="auto"/>
          <w:sz w:val="24"/>
        </w:rPr>
        <w:t>本公司</w:t>
      </w:r>
      <w:r>
        <w:rPr>
          <w:color w:val="auto"/>
          <w:sz w:val="24"/>
        </w:rPr>
        <w:t>将按照</w:t>
      </w:r>
      <w:r>
        <w:rPr>
          <w:rFonts w:hint="eastAsia"/>
          <w:color w:val="auto"/>
          <w:sz w:val="24"/>
        </w:rPr>
        <w:t>政府采购法有关</w:t>
      </w:r>
      <w:r>
        <w:rPr>
          <w:color w:val="auto"/>
          <w:sz w:val="24"/>
        </w:rPr>
        <w:t>规定接受处罚，并通过</w:t>
      </w:r>
      <w:r>
        <w:rPr>
          <w:rFonts w:hint="eastAsia"/>
          <w:color w:val="auto"/>
          <w:sz w:val="24"/>
        </w:rPr>
        <w:t>山东省和滨州市相关政府采购</w:t>
      </w:r>
      <w:r>
        <w:rPr>
          <w:color w:val="auto"/>
          <w:sz w:val="24"/>
        </w:rPr>
        <w:t>媒体予以公布。</w:t>
      </w:r>
    </w:p>
    <w:p>
      <w:pPr>
        <w:spacing w:line="360" w:lineRule="auto"/>
        <w:ind w:firstLine="480" w:firstLineChars="200"/>
        <w:rPr>
          <w:rFonts w:hint="eastAsia"/>
          <w:color w:val="auto"/>
          <w:sz w:val="24"/>
        </w:rPr>
      </w:pPr>
      <w:r>
        <w:rPr>
          <w:color w:val="auto"/>
          <w:sz w:val="24"/>
        </w:rPr>
        <w:t>特此承诺。</w:t>
      </w:r>
    </w:p>
    <w:p>
      <w:pPr>
        <w:spacing w:line="360" w:lineRule="auto"/>
        <w:ind w:firstLine="480" w:firstLineChars="200"/>
        <w:rPr>
          <w:rFonts w:hint="eastAsia"/>
          <w:color w:val="auto"/>
          <w:sz w:val="24"/>
          <w:u w:val="single"/>
        </w:rPr>
      </w:pPr>
    </w:p>
    <w:p>
      <w:pPr>
        <w:spacing w:line="360" w:lineRule="auto"/>
        <w:ind w:firstLine="480" w:firstLineChars="200"/>
        <w:rPr>
          <w:rFonts w:hint="eastAsia"/>
          <w:color w:val="auto"/>
          <w:sz w:val="24"/>
          <w:u w:val="single"/>
        </w:rPr>
      </w:pPr>
    </w:p>
    <w:p>
      <w:pPr>
        <w:spacing w:line="360" w:lineRule="auto"/>
        <w:ind w:firstLine="480" w:firstLineChars="200"/>
        <w:rPr>
          <w:color w:val="auto"/>
          <w:sz w:val="24"/>
          <w:u w:val="single"/>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color w:val="auto"/>
          <w:sz w:val="24"/>
        </w:rPr>
      </w:pPr>
    </w:p>
    <w:p>
      <w:pPr>
        <w:spacing w:line="360" w:lineRule="auto"/>
        <w:rPr>
          <w:rFonts w:hint="eastAsia" w:ascii="宋体" w:hAnsi="宋体"/>
          <w:b/>
          <w:color w:val="auto"/>
          <w:kern w:val="0"/>
          <w:sz w:val="24"/>
        </w:rPr>
      </w:pPr>
    </w:p>
    <w:p>
      <w:pPr>
        <w:spacing w:line="360" w:lineRule="auto"/>
        <w:rPr>
          <w:rFonts w:hint="eastAsia" w:ascii="宋体" w:hAnsi="宋体"/>
          <w:b/>
          <w:color w:val="auto"/>
          <w:kern w:val="0"/>
          <w:sz w:val="24"/>
        </w:rPr>
      </w:pPr>
      <w:r>
        <w:rPr>
          <w:rFonts w:ascii="宋体" w:hAnsi="宋体"/>
          <w:color w:val="auto"/>
          <w:kern w:val="0"/>
          <w:sz w:val="24"/>
        </w:rPr>
        <w:br w:type="page"/>
      </w:r>
      <w:r>
        <w:rPr>
          <w:rFonts w:hint="eastAsia" w:hAnsi="宋体"/>
          <w:b/>
          <w:color w:val="auto"/>
          <w:kern w:val="0"/>
          <w:sz w:val="24"/>
        </w:rPr>
        <w:t>（五）</w:t>
      </w:r>
      <w:r>
        <w:rPr>
          <w:rFonts w:hint="eastAsia" w:ascii="宋体" w:hAnsi="宋体"/>
          <w:b/>
          <w:color w:val="auto"/>
          <w:kern w:val="0"/>
          <w:sz w:val="24"/>
        </w:rPr>
        <w:t>用于评审的证明材料</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b/>
          <w:color w:val="auto"/>
          <w:kern w:val="0"/>
          <w:sz w:val="24"/>
        </w:rPr>
        <w:t>（评审时需要原件的须于</w:t>
      </w:r>
      <w:r>
        <w:rPr>
          <w:rFonts w:hint="eastAsia" w:ascii="宋体" w:hAnsi="宋体"/>
          <w:b/>
          <w:color w:val="auto"/>
          <w:sz w:val="24"/>
        </w:rPr>
        <w:t>报价截止时间前</w:t>
      </w:r>
      <w:r>
        <w:rPr>
          <w:rFonts w:hint="eastAsia" w:ascii="宋体" w:hAnsi="宋体"/>
          <w:b/>
          <w:color w:val="auto"/>
          <w:kern w:val="0"/>
          <w:sz w:val="24"/>
        </w:rPr>
        <w:t>提供）：</w:t>
      </w:r>
    </w:p>
    <w:p>
      <w:pPr>
        <w:spacing w:line="360" w:lineRule="auto"/>
        <w:ind w:right="-97"/>
        <w:jc w:val="center"/>
        <w:rPr>
          <w:rFonts w:hint="eastAsia" w:ascii="宋体" w:hAnsi="宋体"/>
          <w:color w:val="auto"/>
          <w:sz w:val="24"/>
        </w:rPr>
      </w:pPr>
      <w:bookmarkStart w:id="0" w:name="OLE_LINK13"/>
      <w:bookmarkStart w:id="1" w:name="OLE_LINK14"/>
    </w:p>
    <w:bookmarkEnd w:id="0"/>
    <w:bookmarkEnd w:id="1"/>
    <w:p>
      <w:pPr>
        <w:spacing w:line="360" w:lineRule="auto"/>
        <w:rPr>
          <w:rFonts w:hint="eastAsia" w:ascii="宋体" w:hAnsi="宋体"/>
          <w:b/>
          <w:color w:val="auto"/>
          <w:kern w:val="0"/>
          <w:sz w:val="24"/>
        </w:rPr>
      </w:pPr>
      <w:r>
        <w:rPr>
          <w:rFonts w:ascii="宋体" w:hAnsi="宋体"/>
          <w:b/>
          <w:color w:val="auto"/>
          <w:kern w:val="0"/>
          <w:sz w:val="24"/>
        </w:rPr>
        <w:br w:type="page"/>
      </w:r>
    </w:p>
    <w:p>
      <w:pPr>
        <w:tabs>
          <w:tab w:val="left" w:pos="5580"/>
        </w:tabs>
        <w:spacing w:line="360" w:lineRule="auto"/>
        <w:jc w:val="left"/>
        <w:rPr>
          <w:rFonts w:hint="eastAsia" w:ascii="宋体" w:hAnsi="宋体"/>
          <w:b/>
          <w:color w:val="auto"/>
          <w:sz w:val="24"/>
        </w:rPr>
      </w:pPr>
      <w:r>
        <w:rPr>
          <w:rFonts w:hint="eastAsia" w:ascii="宋体" w:hAnsi="宋体"/>
          <w:b/>
          <w:color w:val="auto"/>
          <w:kern w:val="0"/>
          <w:sz w:val="24"/>
        </w:rPr>
        <w:t>（</w:t>
      </w:r>
      <w:r>
        <w:rPr>
          <w:rFonts w:hint="eastAsia" w:ascii="宋体" w:hAnsi="宋体"/>
          <w:b/>
          <w:color w:val="auto"/>
          <w:kern w:val="0"/>
          <w:sz w:val="24"/>
          <w:lang w:eastAsia="zh-CN"/>
        </w:rPr>
        <w:t>六</w:t>
      </w:r>
      <w:r>
        <w:rPr>
          <w:rFonts w:hint="eastAsia" w:ascii="宋体" w:hAnsi="宋体"/>
          <w:b/>
          <w:color w:val="auto"/>
          <w:kern w:val="0"/>
          <w:sz w:val="24"/>
        </w:rPr>
        <w:t>）</w:t>
      </w:r>
      <w:r>
        <w:rPr>
          <w:rFonts w:hint="eastAsia" w:ascii="宋体" w:hAnsi="宋体"/>
          <w:color w:val="auto"/>
          <w:kern w:val="0"/>
          <w:sz w:val="24"/>
        </w:rPr>
        <w:t>★</w:t>
      </w:r>
      <w:r>
        <w:rPr>
          <w:rFonts w:hint="eastAsia" w:ascii="宋体" w:hAnsi="宋体"/>
          <w:b/>
          <w:color w:val="auto"/>
          <w:sz w:val="24"/>
        </w:rPr>
        <w:t>报价一览表</w:t>
      </w:r>
    </w:p>
    <w:p>
      <w:pPr>
        <w:pStyle w:val="4"/>
        <w:spacing w:line="360" w:lineRule="auto"/>
        <w:ind w:left="0" w:leftChars="0" w:firstLine="0" w:firstLineChars="0"/>
        <w:rPr>
          <w:color w:val="auto"/>
        </w:rPr>
      </w:pPr>
      <w:r>
        <w:rPr>
          <w:rFonts w:hint="eastAsia"/>
          <w:color w:val="auto"/>
        </w:rPr>
        <w:t>项目编号、包号：</w:t>
      </w:r>
      <w:r>
        <w:rPr>
          <w:rFonts w:hint="eastAsia"/>
          <w:color w:val="auto"/>
          <w:u w:val="single"/>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bottom w:val="single" w:color="auto" w:sz="4" w:space="0"/>
            </w:tcBorders>
            <w:noWrap w:val="0"/>
            <w:vAlign w:val="center"/>
          </w:tcPr>
          <w:p>
            <w:pPr>
              <w:tabs>
                <w:tab w:val="left" w:pos="1337"/>
              </w:tabs>
              <w:spacing w:line="360" w:lineRule="auto"/>
              <w:jc w:val="center"/>
              <w:rPr>
                <w:rFonts w:hint="eastAsia" w:eastAsia="黑体"/>
                <w:color w:val="auto"/>
                <w:sz w:val="24"/>
              </w:rPr>
            </w:pPr>
            <w:r>
              <w:rPr>
                <w:rFonts w:hint="eastAsia" w:ascii="黑体"/>
                <w:bCs/>
                <w:color w:val="auto"/>
                <w:sz w:val="24"/>
              </w:rPr>
              <w:t>项目名称</w:t>
            </w:r>
          </w:p>
        </w:tc>
        <w:tc>
          <w:tcPr>
            <w:tcW w:w="6770" w:type="dxa"/>
            <w:tcBorders>
              <w:bottom w:val="single" w:color="auto" w:sz="4" w:space="0"/>
            </w:tcBorders>
            <w:noWrap w:val="0"/>
            <w:vAlign w:val="center"/>
          </w:tcPr>
          <w:p>
            <w:pPr>
              <w:tabs>
                <w:tab w:val="left" w:pos="1337"/>
              </w:tabs>
              <w:spacing w:line="360" w:lineRule="auto"/>
              <w:jc w:val="center"/>
              <w:rPr>
                <w:rFonts w:hint="eastAsia" w:ascii="黑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2410" w:type="dxa"/>
            <w:vMerge w:val="restart"/>
            <w:noWrap w:val="0"/>
            <w:vAlign w:val="center"/>
          </w:tcPr>
          <w:p>
            <w:pPr>
              <w:tabs>
                <w:tab w:val="left" w:pos="1337"/>
              </w:tabs>
              <w:spacing w:line="360" w:lineRule="auto"/>
              <w:jc w:val="center"/>
              <w:rPr>
                <w:rFonts w:hint="eastAsia" w:eastAsia="宋体"/>
                <w:color w:val="auto"/>
                <w:sz w:val="24"/>
                <w:lang w:eastAsia="zh-CN"/>
              </w:rPr>
            </w:pPr>
            <w:r>
              <w:rPr>
                <w:rFonts w:hint="eastAsia" w:ascii="黑体"/>
                <w:bCs/>
                <w:color w:val="auto"/>
                <w:sz w:val="24"/>
              </w:rPr>
              <w:t>投 标 报 价</w:t>
            </w:r>
          </w:p>
        </w:tc>
        <w:tc>
          <w:tcPr>
            <w:tcW w:w="6770" w:type="dxa"/>
            <w:noWrap w:val="0"/>
            <w:vAlign w:val="top"/>
          </w:tcPr>
          <w:p>
            <w:pPr>
              <w:tabs>
                <w:tab w:val="left" w:pos="1337"/>
              </w:tabs>
              <w:spacing w:line="360" w:lineRule="auto"/>
              <w:rPr>
                <w:rFonts w:hint="eastAsia" w:ascii="黑体"/>
                <w:bCs/>
                <w:color w:val="auto"/>
                <w:sz w:val="24"/>
              </w:rPr>
            </w:pPr>
          </w:p>
          <w:p>
            <w:pPr>
              <w:tabs>
                <w:tab w:val="left" w:pos="1337"/>
              </w:tabs>
              <w:spacing w:line="360" w:lineRule="auto"/>
              <w:ind w:firstLine="1680" w:firstLineChars="700"/>
              <w:rPr>
                <w:rFonts w:hint="eastAsia" w:ascii="黑体"/>
                <w:bCs/>
                <w:color w:val="auto"/>
                <w:sz w:val="24"/>
              </w:rPr>
            </w:pPr>
            <w:r>
              <w:rPr>
                <w:rFonts w:hint="eastAsia" w:ascii="黑体"/>
                <w:bCs/>
                <w:color w:val="auto"/>
                <w:sz w:val="24"/>
                <w:u w:val="single"/>
                <w:lang w:val="en-US" w:eastAsia="zh-CN"/>
              </w:rPr>
              <w:t xml:space="preserve">                  </w:t>
            </w:r>
            <w:r>
              <w:rPr>
                <w:rFonts w:hint="eastAsia" w:ascii="宋体" w:hAnsi="宋体" w:eastAsia="仿宋" w:cs="宋体"/>
                <w:b w:val="0"/>
                <w:bCs w:val="0"/>
                <w:color w:val="auto"/>
                <w:sz w:val="24"/>
                <w:lang w:val="en-US" w:eastAsia="zh-CN"/>
              </w:rPr>
              <w:t>元</w:t>
            </w:r>
            <w:r>
              <w:rPr>
                <w:rFonts w:ascii="宋体" w:hAnsi="宋体"/>
                <w:color w:val="auto"/>
                <w:sz w:val="28"/>
                <w:szCs w:val="28"/>
              </w:rPr>
              <w:t>kcal/kg</w:t>
            </w:r>
          </w:p>
          <w:p>
            <w:pPr>
              <w:tabs>
                <w:tab w:val="left" w:pos="1337"/>
              </w:tabs>
              <w:spacing w:line="360" w:lineRule="auto"/>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2410" w:type="dxa"/>
            <w:vMerge w:val="continue"/>
            <w:noWrap w:val="0"/>
            <w:vAlign w:val="center"/>
          </w:tcPr>
          <w:p>
            <w:pPr>
              <w:tabs>
                <w:tab w:val="left" w:pos="1337"/>
              </w:tabs>
              <w:spacing w:line="360" w:lineRule="auto"/>
            </w:pPr>
          </w:p>
        </w:tc>
        <w:tc>
          <w:tcPr>
            <w:tcW w:w="6770" w:type="dxa"/>
            <w:noWrap w:val="0"/>
            <w:vAlign w:val="center"/>
          </w:tcPr>
          <w:p>
            <w:pPr>
              <w:tabs>
                <w:tab w:val="left" w:pos="1337"/>
              </w:tabs>
              <w:spacing w:line="360" w:lineRule="auto"/>
              <w:jc w:val="both"/>
              <w:rPr>
                <w:rFonts w:hint="eastAsia"/>
                <w:color w:val="auto"/>
                <w:sz w:val="24"/>
              </w:rPr>
            </w:pPr>
            <w:r>
              <w:rPr>
                <w:rFonts w:hint="eastAsia" w:ascii="宋体" w:hAnsi="宋体" w:eastAsia="仿宋" w:cs="宋体"/>
                <w:b w:val="0"/>
                <w:bCs w:val="0"/>
                <w:color w:val="auto"/>
                <w:sz w:val="24"/>
                <w:lang w:val="en-US" w:eastAsia="zh-CN"/>
              </w:rPr>
              <w:t>按4500</w:t>
            </w:r>
            <w:r>
              <w:rPr>
                <w:rFonts w:ascii="宋体" w:hAnsi="宋体"/>
                <w:color w:val="auto"/>
                <w:sz w:val="28"/>
                <w:szCs w:val="28"/>
              </w:rPr>
              <w:t>kcal/kg</w:t>
            </w:r>
            <w:r>
              <w:rPr>
                <w:rFonts w:hint="eastAsia" w:ascii="宋体" w:hAnsi="宋体"/>
                <w:color w:val="auto"/>
                <w:sz w:val="28"/>
                <w:szCs w:val="28"/>
                <w:lang w:val="en-US" w:eastAsia="zh-CN"/>
              </w:rPr>
              <w:t xml:space="preserve">      </w:t>
            </w:r>
            <w:r>
              <w:rPr>
                <w:rFonts w:hint="eastAsia" w:ascii="黑体"/>
                <w:bCs/>
                <w:color w:val="auto"/>
                <w:sz w:val="24"/>
                <w:u w:val="single"/>
                <w:lang w:val="en-US" w:eastAsia="zh-CN"/>
              </w:rPr>
              <w:t xml:space="preserve">                 </w:t>
            </w:r>
            <w:r>
              <w:rPr>
                <w:rFonts w:hint="eastAsia" w:ascii="宋体" w:hAnsi="宋体" w:eastAsia="仿宋" w:cs="宋体"/>
                <w:b w:val="0"/>
                <w:bCs w:val="0"/>
                <w:color w:val="auto"/>
                <w:sz w:val="24"/>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eastAsia" w:ascii="黑体"/>
                <w:bCs/>
                <w:color w:val="auto"/>
                <w:sz w:val="24"/>
              </w:rPr>
            </w:pPr>
            <w:r>
              <w:rPr>
                <w:rFonts w:hint="eastAsia" w:ascii="黑体"/>
                <w:bCs/>
                <w:color w:val="auto"/>
                <w:sz w:val="24"/>
              </w:rPr>
              <w:t>价格单位</w:t>
            </w:r>
          </w:p>
        </w:tc>
        <w:tc>
          <w:tcPr>
            <w:tcW w:w="6770" w:type="dxa"/>
            <w:noWrap w:val="0"/>
            <w:vAlign w:val="top"/>
          </w:tcPr>
          <w:p>
            <w:pPr>
              <w:tabs>
                <w:tab w:val="left" w:pos="1337"/>
              </w:tabs>
              <w:spacing w:line="360" w:lineRule="auto"/>
              <w:rPr>
                <w:rFonts w:hint="eastAsia"/>
                <w:color w:val="auto"/>
                <w:sz w:val="24"/>
              </w:rPr>
            </w:pPr>
            <w:r>
              <w:rPr>
                <w:rFonts w:hint="eastAsia"/>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eastAsia"/>
                <w:color w:val="auto"/>
                <w:sz w:val="24"/>
              </w:rPr>
            </w:pPr>
            <w:r>
              <w:rPr>
                <w:rFonts w:hint="eastAsia" w:ascii="黑体"/>
                <w:bCs/>
                <w:color w:val="auto"/>
                <w:sz w:val="24"/>
              </w:rPr>
              <w:t>交货日期</w:t>
            </w:r>
          </w:p>
        </w:tc>
        <w:tc>
          <w:tcPr>
            <w:tcW w:w="6770" w:type="dxa"/>
            <w:noWrap w:val="0"/>
            <w:vAlign w:val="top"/>
          </w:tcPr>
          <w:p>
            <w:pPr>
              <w:tabs>
                <w:tab w:val="left" w:pos="1337"/>
              </w:tabs>
              <w:spacing w:line="360" w:lineRule="auto"/>
              <w:rPr>
                <w:rFonts w:hint="default" w:eastAsia="宋体"/>
                <w:color w:val="auto"/>
                <w:sz w:val="24"/>
                <w:lang w:val="en-US" w:eastAsia="zh-CN"/>
              </w:rPr>
            </w:pPr>
            <w:r>
              <w:rPr>
                <w:rFonts w:hint="eastAsia"/>
                <w:color w:val="auto"/>
                <w:sz w:val="24"/>
                <w:lang w:val="en-US" w:eastAsia="zh-CN"/>
              </w:rPr>
              <w:t>2020年11月1日至2020年11月30日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default" w:ascii="黑体" w:eastAsia="宋体"/>
                <w:bCs/>
                <w:color w:val="auto"/>
                <w:sz w:val="24"/>
                <w:lang w:val="en-US" w:eastAsia="zh-CN"/>
              </w:rPr>
            </w:pPr>
            <w:r>
              <w:rPr>
                <w:rFonts w:hint="eastAsia" w:ascii="黑体"/>
                <w:bCs/>
                <w:color w:val="auto"/>
                <w:sz w:val="24"/>
                <w:lang w:val="en-US" w:eastAsia="zh-CN"/>
              </w:rPr>
              <w:t>交货承诺</w:t>
            </w:r>
          </w:p>
        </w:tc>
        <w:tc>
          <w:tcPr>
            <w:tcW w:w="6770" w:type="dxa"/>
            <w:noWrap w:val="0"/>
            <w:vAlign w:val="top"/>
          </w:tcPr>
          <w:p>
            <w:pPr>
              <w:tabs>
                <w:tab w:val="left" w:pos="1337"/>
              </w:tabs>
              <w:spacing w:line="360" w:lineRule="auto"/>
              <w:rPr>
                <w:rFonts w:hint="default" w:eastAsia="宋体"/>
                <w:color w:val="auto"/>
                <w:sz w:val="24"/>
                <w:lang w:val="en-US" w:eastAsia="zh-CN"/>
              </w:rPr>
            </w:pPr>
            <w:r>
              <w:rPr>
                <w:rFonts w:hint="eastAsia"/>
                <w:color w:val="auto"/>
                <w:sz w:val="24"/>
                <w:lang w:val="en-US" w:eastAsia="zh-CN"/>
              </w:rPr>
              <w:t xml:space="preserve">承诺供货量 </w:t>
            </w:r>
            <w:r>
              <w:rPr>
                <w:rFonts w:hint="eastAsia"/>
                <w:color w:val="auto"/>
                <w:sz w:val="24"/>
                <w:u w:val="single"/>
                <w:lang w:val="en-US" w:eastAsia="zh-CN"/>
              </w:rPr>
              <w:t xml:space="preserve">                 </w:t>
            </w:r>
            <w:r>
              <w:rPr>
                <w:rFonts w:hint="eastAsia"/>
                <w:color w:val="auto"/>
                <w:sz w:val="24"/>
                <w:u w:val="none"/>
                <w:lang w:val="en-US" w:eastAsia="zh-CN"/>
              </w:rPr>
              <w:t>万</w:t>
            </w:r>
            <w:r>
              <w:rPr>
                <w:rFonts w:hint="eastAsia"/>
                <w:color w:val="auto"/>
                <w:sz w:val="24"/>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80" w:type="dxa"/>
            <w:gridSpan w:val="2"/>
            <w:noWrap w:val="0"/>
            <w:vAlign w:val="top"/>
          </w:tcPr>
          <w:p>
            <w:pPr>
              <w:tabs>
                <w:tab w:val="left" w:pos="1337"/>
              </w:tabs>
              <w:spacing w:line="360" w:lineRule="auto"/>
              <w:rPr>
                <w:rFonts w:hint="eastAsia"/>
                <w:color w:val="auto"/>
                <w:sz w:val="24"/>
              </w:rPr>
            </w:pPr>
            <w:r>
              <w:rPr>
                <w:rFonts w:hint="eastAsia" w:ascii="黑体"/>
                <w:bCs/>
                <w:color w:val="auto"/>
                <w:sz w:val="24"/>
              </w:rPr>
              <w:t>备注：</w:t>
            </w:r>
          </w:p>
        </w:tc>
      </w:tr>
    </w:tbl>
    <w:p>
      <w:pPr>
        <w:spacing w:line="360" w:lineRule="auto"/>
        <w:rPr>
          <w:rFonts w:hint="eastAsia" w:ascii="宋体" w:hAnsi="宋体"/>
          <w:color w:val="auto"/>
          <w:sz w:val="24"/>
        </w:rPr>
      </w:pPr>
      <w:r>
        <w:rPr>
          <w:rFonts w:hint="eastAsia" w:ascii="宋体" w:hAnsi="宋体"/>
          <w:color w:val="auto"/>
          <w:sz w:val="24"/>
        </w:rPr>
        <w:t>说明：1、供应商严格按照规定的格式填写。投标报价为优惠后报价，并作为评审及定标的依据。</w:t>
      </w:r>
    </w:p>
    <w:p>
      <w:pPr>
        <w:spacing w:line="360" w:lineRule="auto"/>
        <w:rPr>
          <w:rFonts w:hint="eastAsia" w:ascii="宋体" w:hAnsi="宋体"/>
          <w:color w:val="auto"/>
          <w:sz w:val="24"/>
        </w:rPr>
      </w:pPr>
      <w:r>
        <w:rPr>
          <w:rFonts w:hint="eastAsia" w:ascii="宋体" w:hAnsi="宋体"/>
          <w:color w:val="auto"/>
          <w:sz w:val="24"/>
        </w:rPr>
        <w:t xml:space="preserve">      2、任何有选择或有条件的投标报价或表中某一包填写多个报价，均将导致报价被拒绝。</w:t>
      </w:r>
    </w:p>
    <w:p>
      <w:pPr>
        <w:spacing w:line="360" w:lineRule="auto"/>
        <w:rPr>
          <w:rFonts w:hint="eastAsia" w:ascii="宋体" w:hAnsi="宋体"/>
          <w:color w:val="auto"/>
          <w:sz w:val="24"/>
        </w:rPr>
      </w:pPr>
      <w:r>
        <w:rPr>
          <w:rFonts w:hint="eastAsia" w:ascii="宋体" w:hAnsi="宋体"/>
          <w:color w:val="auto"/>
          <w:sz w:val="24"/>
        </w:rPr>
        <w:t xml:space="preserve">      3、“价格单位”应严格按照报价一览表中的内容填报，“投标报价”处只填写具体的投标报价的数值（即不含单位</w:t>
      </w:r>
      <w:r>
        <w:rPr>
          <w:rFonts w:hint="eastAsia" w:ascii="宋体" w:hAnsi="宋体"/>
          <w:color w:val="auto"/>
          <w:sz w:val="24"/>
          <w:lang w:eastAsia="zh-CN"/>
        </w:rPr>
        <w:t>按照报价一览表为准</w:t>
      </w:r>
      <w:r>
        <w:rPr>
          <w:rFonts w:hint="eastAsia" w:ascii="宋体" w:hAnsi="宋体"/>
          <w:color w:val="auto"/>
          <w:sz w:val="24"/>
        </w:rPr>
        <w:t>）。未按照该要求投报的，报价无效。</w:t>
      </w:r>
    </w:p>
    <w:p>
      <w:pPr>
        <w:spacing w:line="360" w:lineRule="auto"/>
        <w:ind w:firstLine="480" w:firstLineChars="200"/>
        <w:rPr>
          <w:rFonts w:hint="eastAsia"/>
          <w:color w:val="auto"/>
          <w:sz w:val="24"/>
          <w:u w:val="single"/>
        </w:rPr>
      </w:pPr>
    </w:p>
    <w:p>
      <w:pPr>
        <w:spacing w:line="360" w:lineRule="auto"/>
        <w:ind w:firstLine="480" w:firstLineChars="200"/>
        <w:rPr>
          <w:color w:val="auto"/>
          <w:sz w:val="24"/>
          <w:u w:val="single"/>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color w:val="auto"/>
          <w:sz w:val="24"/>
        </w:rPr>
      </w:pPr>
    </w:p>
    <w:p>
      <w:pPr>
        <w:numPr>
          <w:ilvl w:val="0"/>
          <w:numId w:val="0"/>
        </w:numPr>
        <w:tabs>
          <w:tab w:val="left" w:pos="5580"/>
        </w:tabs>
        <w:spacing w:line="360" w:lineRule="auto"/>
        <w:jc w:val="left"/>
        <w:rPr>
          <w:rFonts w:hint="eastAsia" w:ascii="宋体" w:hAnsi="宋体"/>
          <w:b/>
          <w:color w:val="auto"/>
          <w:kern w:val="0"/>
          <w:sz w:val="24"/>
        </w:rPr>
      </w:pPr>
      <w:r>
        <w:rPr>
          <w:rFonts w:ascii="宋体" w:hAnsi="宋体"/>
          <w:b/>
          <w:color w:val="auto"/>
          <w:kern w:val="0"/>
          <w:sz w:val="24"/>
        </w:rPr>
        <w:br w:type="page"/>
      </w:r>
      <w:r>
        <w:rPr>
          <w:rFonts w:hint="eastAsia" w:ascii="宋体" w:hAnsi="宋体"/>
          <w:b/>
          <w:color w:val="auto"/>
          <w:kern w:val="0"/>
          <w:sz w:val="24"/>
          <w:lang w:eastAsia="zh-CN"/>
        </w:rPr>
        <w:t>（七）</w:t>
      </w:r>
      <w:r>
        <w:rPr>
          <w:rFonts w:hint="eastAsia" w:ascii="宋体" w:hAnsi="宋体"/>
          <w:color w:val="auto"/>
          <w:kern w:val="0"/>
          <w:sz w:val="24"/>
        </w:rPr>
        <w:t>★</w:t>
      </w:r>
      <w:r>
        <w:rPr>
          <w:rFonts w:hint="eastAsia" w:ascii="宋体" w:hAnsi="宋体"/>
          <w:b/>
          <w:color w:val="auto"/>
          <w:kern w:val="0"/>
          <w:sz w:val="24"/>
        </w:rPr>
        <w:t>报价分析表</w:t>
      </w:r>
    </w:p>
    <w:p>
      <w:pPr>
        <w:pStyle w:val="10"/>
        <w:ind w:firstLine="0" w:firstLineChars="0"/>
        <w:jc w:val="center"/>
        <w:rPr>
          <w:rFonts w:ascii="仿宋" w:hAnsi="仿宋" w:eastAsia="仿宋"/>
          <w:b/>
          <w:color w:val="auto"/>
          <w:sz w:val="32"/>
          <w:szCs w:val="32"/>
          <w:highlight w:val="none"/>
        </w:rPr>
      </w:pPr>
      <w:r>
        <w:rPr>
          <w:rFonts w:hint="eastAsia" w:ascii="仿宋" w:hAnsi="仿宋" w:eastAsia="仿宋"/>
          <w:b/>
          <w:color w:val="auto"/>
          <w:sz w:val="32"/>
          <w:szCs w:val="32"/>
          <w:highlight w:val="none"/>
        </w:rPr>
        <w:t>报价</w:t>
      </w:r>
      <w:r>
        <w:rPr>
          <w:rFonts w:hint="eastAsia" w:ascii="仿宋" w:hAnsi="仿宋" w:eastAsia="仿宋"/>
          <w:b/>
          <w:color w:val="auto"/>
          <w:sz w:val="32"/>
          <w:szCs w:val="32"/>
          <w:highlight w:val="none"/>
          <w:lang w:eastAsia="zh-CN"/>
        </w:rPr>
        <w:t>分析</w:t>
      </w:r>
      <w:r>
        <w:rPr>
          <w:rFonts w:hint="eastAsia" w:ascii="仿宋" w:hAnsi="仿宋" w:eastAsia="仿宋"/>
          <w:b/>
          <w:color w:val="auto"/>
          <w:sz w:val="32"/>
          <w:szCs w:val="32"/>
          <w:highlight w:val="none"/>
        </w:rPr>
        <w:t>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44"/>
        <w:gridCol w:w="567"/>
        <w:gridCol w:w="373"/>
        <w:gridCol w:w="625"/>
        <w:gridCol w:w="699"/>
        <w:gridCol w:w="450"/>
        <w:gridCol w:w="977"/>
        <w:gridCol w:w="1367"/>
        <w:gridCol w:w="1538"/>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项</w:t>
            </w:r>
          </w:p>
        </w:tc>
        <w:tc>
          <w:tcPr>
            <w:tcW w:w="1384" w:type="dxa"/>
            <w:gridSpan w:val="3"/>
            <w:noWrap w:val="0"/>
            <w:vAlign w:val="center"/>
          </w:tcPr>
          <w:p>
            <w:pPr>
              <w:tabs>
                <w:tab w:val="left" w:pos="1337"/>
              </w:tabs>
              <w:spacing w:line="360" w:lineRule="auto"/>
              <w:ind w:right="-42"/>
              <w:jc w:val="center"/>
              <w:rPr>
                <w:rFonts w:ascii="宋体" w:hAnsi="宋体"/>
                <w:color w:val="auto"/>
                <w:szCs w:val="21"/>
                <w:highlight w:val="none"/>
              </w:rPr>
            </w:pPr>
            <w:r>
              <w:rPr>
                <w:rFonts w:hint="eastAsia" w:ascii="宋体" w:hAnsi="宋体"/>
                <w:color w:val="auto"/>
                <w:szCs w:val="21"/>
                <w:highlight w:val="none"/>
              </w:rPr>
              <w:t>采购需求</w:t>
            </w:r>
          </w:p>
        </w:tc>
        <w:tc>
          <w:tcPr>
            <w:tcW w:w="6712" w:type="dxa"/>
            <w:gridSpan w:val="7"/>
            <w:noWrap w:val="0"/>
            <w:vAlign w:val="top"/>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报价响应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序号</w:t>
            </w:r>
          </w:p>
        </w:tc>
        <w:tc>
          <w:tcPr>
            <w:tcW w:w="444" w:type="dxa"/>
            <w:vMerge w:val="restart"/>
            <w:noWrap w:val="0"/>
            <w:vAlign w:val="center"/>
          </w:tcPr>
          <w:p>
            <w:pPr>
              <w:tabs>
                <w:tab w:val="left" w:pos="1337"/>
              </w:tabs>
              <w:spacing w:line="360" w:lineRule="auto"/>
              <w:jc w:val="center"/>
              <w:rPr>
                <w:rFonts w:ascii="宋体" w:hAnsi="宋体"/>
                <w:color w:val="auto"/>
                <w:szCs w:val="21"/>
                <w:highlight w:val="none"/>
              </w:rPr>
            </w:pPr>
            <w:r>
              <w:rPr>
                <w:rFonts w:hint="eastAsia" w:ascii="宋体" w:hAnsi="宋体"/>
                <w:color w:val="auto"/>
                <w:szCs w:val="21"/>
                <w:highlight w:val="none"/>
              </w:rPr>
              <w:t>名称</w:t>
            </w:r>
          </w:p>
        </w:tc>
        <w:tc>
          <w:tcPr>
            <w:tcW w:w="567"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技术要求</w:t>
            </w:r>
          </w:p>
        </w:tc>
        <w:tc>
          <w:tcPr>
            <w:tcW w:w="373"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数量</w:t>
            </w:r>
          </w:p>
        </w:tc>
        <w:tc>
          <w:tcPr>
            <w:tcW w:w="625"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品牌规格型号</w:t>
            </w:r>
          </w:p>
        </w:tc>
        <w:tc>
          <w:tcPr>
            <w:tcW w:w="699"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技术规格</w:t>
            </w:r>
          </w:p>
        </w:tc>
        <w:tc>
          <w:tcPr>
            <w:tcW w:w="450"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产地</w:t>
            </w:r>
          </w:p>
        </w:tc>
        <w:tc>
          <w:tcPr>
            <w:tcW w:w="3882" w:type="dxa"/>
            <w:gridSpan w:val="3"/>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报价</w:t>
            </w:r>
          </w:p>
        </w:tc>
        <w:tc>
          <w:tcPr>
            <w:tcW w:w="1056"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continue"/>
            <w:noWrap w:val="0"/>
            <w:vAlign w:val="center"/>
          </w:tcPr>
          <w:p>
            <w:pPr>
              <w:tabs>
                <w:tab w:val="left" w:pos="1337"/>
              </w:tabs>
              <w:spacing w:line="360" w:lineRule="auto"/>
              <w:ind w:left="-42" w:right="-42"/>
              <w:jc w:val="center"/>
              <w:rPr>
                <w:rFonts w:ascii="宋体" w:hAnsi="宋体"/>
                <w:color w:val="auto"/>
                <w:szCs w:val="21"/>
                <w:highlight w:val="none"/>
              </w:rPr>
            </w:pPr>
          </w:p>
        </w:tc>
        <w:tc>
          <w:tcPr>
            <w:tcW w:w="444" w:type="dxa"/>
            <w:vMerge w:val="continue"/>
            <w:noWrap w:val="0"/>
            <w:vAlign w:val="center"/>
          </w:tcPr>
          <w:p>
            <w:pPr>
              <w:tabs>
                <w:tab w:val="left" w:pos="1337"/>
              </w:tabs>
              <w:spacing w:line="360" w:lineRule="auto"/>
              <w:ind w:left="-42" w:right="-42"/>
              <w:jc w:val="center"/>
              <w:rPr>
                <w:rFonts w:ascii="宋体" w:hAnsi="宋体"/>
                <w:color w:val="auto"/>
                <w:szCs w:val="21"/>
                <w:highlight w:val="none"/>
              </w:rPr>
            </w:pPr>
          </w:p>
        </w:tc>
        <w:tc>
          <w:tcPr>
            <w:tcW w:w="567"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373"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625"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699" w:type="dxa"/>
            <w:vMerge w:val="continue"/>
            <w:noWrap w:val="0"/>
            <w:vAlign w:val="top"/>
          </w:tcPr>
          <w:p>
            <w:pPr>
              <w:tabs>
                <w:tab w:val="left" w:pos="1337"/>
              </w:tabs>
              <w:spacing w:line="360" w:lineRule="auto"/>
              <w:jc w:val="center"/>
              <w:rPr>
                <w:rFonts w:ascii="宋体" w:hAnsi="宋体"/>
                <w:color w:val="auto"/>
                <w:szCs w:val="21"/>
                <w:highlight w:val="none"/>
              </w:rPr>
            </w:pPr>
          </w:p>
        </w:tc>
        <w:tc>
          <w:tcPr>
            <w:tcW w:w="450" w:type="dxa"/>
            <w:vMerge w:val="continue"/>
            <w:noWrap w:val="0"/>
            <w:vAlign w:val="top"/>
          </w:tcPr>
          <w:p>
            <w:pPr>
              <w:tabs>
                <w:tab w:val="left" w:pos="1337"/>
              </w:tabs>
              <w:spacing w:line="360" w:lineRule="auto"/>
              <w:jc w:val="center"/>
              <w:rPr>
                <w:rFonts w:ascii="宋体" w:hAnsi="宋体"/>
                <w:color w:val="auto"/>
                <w:szCs w:val="21"/>
                <w:highlight w:val="none"/>
              </w:rPr>
            </w:pPr>
          </w:p>
        </w:tc>
        <w:tc>
          <w:tcPr>
            <w:tcW w:w="977" w:type="dxa"/>
            <w:noWrap w:val="0"/>
            <w:vAlign w:val="center"/>
          </w:tcPr>
          <w:p>
            <w:pPr>
              <w:tabs>
                <w:tab w:val="left" w:pos="1337"/>
              </w:tabs>
              <w:spacing w:line="360" w:lineRule="auto"/>
              <w:jc w:val="center"/>
              <w:rPr>
                <w:rFonts w:ascii="宋体" w:hAnsi="宋体"/>
                <w:color w:val="auto"/>
                <w:szCs w:val="21"/>
                <w:highlight w:val="none"/>
              </w:rPr>
            </w:pPr>
            <w:r>
              <w:rPr>
                <w:rFonts w:hint="eastAsia" w:ascii="宋体" w:hAnsi="宋体"/>
                <w:color w:val="auto"/>
                <w:szCs w:val="21"/>
                <w:highlight w:val="none"/>
              </w:rPr>
              <w:t>数量</w:t>
            </w:r>
          </w:p>
        </w:tc>
        <w:tc>
          <w:tcPr>
            <w:tcW w:w="1367" w:type="dxa"/>
            <w:noWrap w:val="0"/>
            <w:vAlign w:val="center"/>
          </w:tcPr>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综合</w:t>
            </w:r>
          </w:p>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单价（元）</w:t>
            </w:r>
          </w:p>
        </w:tc>
        <w:tc>
          <w:tcPr>
            <w:tcW w:w="1538" w:type="dxa"/>
            <w:noWrap w:val="0"/>
            <w:vAlign w:val="center"/>
          </w:tcPr>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小计（元）</w:t>
            </w:r>
          </w:p>
        </w:tc>
        <w:tc>
          <w:tcPr>
            <w:tcW w:w="1056" w:type="dxa"/>
            <w:vMerge w:val="continue"/>
            <w:noWrap w:val="0"/>
            <w:vAlign w:val="top"/>
          </w:tcPr>
          <w:p>
            <w:pPr>
              <w:widowControl/>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1</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center"/>
          </w:tcPr>
          <w:p>
            <w:pPr>
              <w:tabs>
                <w:tab w:val="left" w:pos="1337"/>
              </w:tabs>
              <w:spacing w:line="360" w:lineRule="auto"/>
              <w:jc w:val="center"/>
              <w:rPr>
                <w:rFonts w:ascii="宋体" w:hAnsi="宋体"/>
                <w:color w:val="auto"/>
                <w:szCs w:val="21"/>
              </w:rPr>
            </w:pPr>
          </w:p>
        </w:tc>
        <w:tc>
          <w:tcPr>
            <w:tcW w:w="1367" w:type="dxa"/>
            <w:noWrap w:val="0"/>
            <w:vAlign w:val="center"/>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2</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3</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4</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5</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w:t>
            </w:r>
          </w:p>
        </w:tc>
        <w:tc>
          <w:tcPr>
            <w:tcW w:w="444"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w:t>
            </w: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center"/>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合计</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center"/>
          </w:tcPr>
          <w:p>
            <w:pPr>
              <w:tabs>
                <w:tab w:val="left" w:pos="1337"/>
              </w:tabs>
              <w:spacing w:line="360" w:lineRule="auto"/>
              <w:jc w:val="center"/>
              <w:rPr>
                <w:rFonts w:ascii="宋体" w:hAnsi="宋体"/>
                <w:color w:val="auto"/>
                <w:szCs w:val="21"/>
              </w:rPr>
            </w:pPr>
            <w:r>
              <w:rPr>
                <w:rFonts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质保承诺</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center"/>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交货日期响应</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交货地点交货</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bl>
    <w:p>
      <w:pPr>
        <w:spacing w:line="360" w:lineRule="auto"/>
        <w:rPr>
          <w:rFonts w:ascii="宋体" w:hAnsi="宋体"/>
          <w:color w:val="auto"/>
          <w:szCs w:val="21"/>
        </w:rPr>
      </w:pPr>
      <w:r>
        <w:rPr>
          <w:rFonts w:hint="eastAsia" w:ascii="宋体" w:hAnsi="宋体"/>
          <w:color w:val="auto"/>
          <w:szCs w:val="21"/>
        </w:rPr>
        <w:t>说明：1、</w:t>
      </w:r>
      <w:r>
        <w:rPr>
          <w:rFonts w:hint="eastAsia" w:ascii="宋体" w:hAnsi="宋体"/>
          <w:bCs/>
          <w:color w:val="auto"/>
          <w:szCs w:val="21"/>
        </w:rPr>
        <w:t>投标人必须填写报价表。如果此表中所列内容无法满足询价通知书中提出的要求或者与供应商在技术文件中提供的内容不一致，报价有可能被拒绝。</w:t>
      </w:r>
    </w:p>
    <w:p>
      <w:pPr>
        <w:spacing w:line="360" w:lineRule="auto"/>
        <w:ind w:firstLine="632" w:firstLineChars="300"/>
        <w:rPr>
          <w:rFonts w:ascii="宋体" w:hAnsi="宋体"/>
          <w:b/>
          <w:color w:val="auto"/>
          <w:szCs w:val="21"/>
        </w:rPr>
      </w:pPr>
      <w:r>
        <w:rPr>
          <w:rFonts w:hint="eastAsia" w:ascii="宋体" w:hAnsi="宋体"/>
          <w:b/>
          <w:color w:val="auto"/>
          <w:szCs w:val="21"/>
        </w:rPr>
        <w:t>2、技术规格不得完全复制询价通知书的内容，否则按无效报价处理。</w:t>
      </w:r>
    </w:p>
    <w:p>
      <w:pPr>
        <w:spacing w:line="360" w:lineRule="auto"/>
        <w:ind w:firstLine="632" w:firstLineChars="300"/>
        <w:rPr>
          <w:rFonts w:ascii="宋体" w:hAnsi="宋体"/>
          <w:b/>
          <w:color w:val="auto"/>
          <w:szCs w:val="21"/>
        </w:rPr>
      </w:pPr>
      <w:r>
        <w:rPr>
          <w:rFonts w:hint="eastAsia" w:ascii="宋体" w:hAnsi="宋体"/>
          <w:b/>
          <w:color w:val="auto"/>
          <w:szCs w:val="21"/>
        </w:rPr>
        <w:t>3、表中综合单价是指包括了货物费、运输费、装卸费、施工费、保险费、检测费及售后服务、培训费、税金等所有费用折合在每单位产品上的单价。</w:t>
      </w:r>
    </w:p>
    <w:p>
      <w:r>
        <w:rPr>
          <w:rFonts w:hint="eastAsia" w:ascii="宋体" w:hAnsi="宋体"/>
          <w:color w:val="auto"/>
          <w:szCs w:val="21"/>
          <w:lang w:val="en-US" w:eastAsia="zh-CN"/>
        </w:rPr>
        <w:t>4</w:t>
      </w:r>
      <w:r>
        <w:rPr>
          <w:rFonts w:hint="eastAsia" w:ascii="宋体" w:hAnsi="宋体"/>
          <w:color w:val="auto"/>
          <w:szCs w:val="21"/>
        </w:rPr>
        <w:t>、</w:t>
      </w:r>
      <w:r>
        <w:rPr>
          <w:rFonts w:hint="eastAsia"/>
          <w:color w:val="auto"/>
          <w:szCs w:val="21"/>
        </w:rPr>
        <w:t>如供应商报价方案与询价通知书的要求存在偏离，需在“偏离情况说明”中逐项填写偏离情况，如无偏离须填写“无偏离”。</w:t>
      </w:r>
      <w:r>
        <w:rPr>
          <w:rFonts w:hint="eastAsia" w:ascii="宋体" w:hAnsi="宋体"/>
          <w:color w:val="auto"/>
          <w:szCs w:val="21"/>
        </w:rPr>
        <w:t>若供应商对某一事项是否存在或是否属于偏离不能确定，亦必须清楚地表明该偏离事项，并可以注明不能确定的字样。任何情况下，对于供应商没有明确、清楚地披露的事项，一旦在评审中被发现存在偏离或被认定为属于偏离，则询价小组有权视具体情形评审时予以处理，乃至对该报价予以拒绝。</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D637DF"/>
    <w:rsid w:val="26D637DF"/>
    <w:rsid w:val="3127574C"/>
    <w:rsid w:val="6DB50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kern w:val="0"/>
      <w:sz w:val="20"/>
      <w:szCs w:val="24"/>
    </w:rPr>
  </w:style>
  <w:style w:type="paragraph" w:styleId="4">
    <w:name w:val="Body Text Indent"/>
    <w:basedOn w:val="1"/>
    <w:uiPriority w:val="0"/>
    <w:pPr>
      <w:spacing w:line="500" w:lineRule="exact"/>
      <w:ind w:left="1588" w:leftChars="832" w:firstLine="433" w:firstLineChars="196"/>
    </w:pPr>
    <w:rPr>
      <w:kern w:val="0"/>
      <w:sz w:val="24"/>
      <w:szCs w:val="24"/>
    </w:rPr>
  </w:style>
  <w:style w:type="paragraph" w:styleId="5">
    <w:name w:val="List 2"/>
    <w:basedOn w:val="1"/>
    <w:qFormat/>
    <w:uiPriority w:val="0"/>
    <w:pPr>
      <w:ind w:left="100" w:leftChars="200" w:hanging="200" w:hangingChars="200"/>
    </w:pPr>
    <w:rPr>
      <w:rFonts w:ascii="Times New Roman" w:hAnsi="Times New Roman" w:eastAsia="宋体" w:cs="Times New Roman"/>
      <w:szCs w:val="24"/>
    </w:rPr>
  </w:style>
  <w:style w:type="paragraph" w:styleId="6">
    <w:name w:val="Plain Text"/>
    <w:basedOn w:val="1"/>
    <w:uiPriority w:val="0"/>
    <w:rPr>
      <w:rFonts w:ascii="宋体" w:hAnsi="Courier New"/>
      <w:kern w:val="0"/>
      <w:sz w:val="20"/>
      <w:szCs w:val="21"/>
    </w:rPr>
  </w:style>
  <w:style w:type="paragraph" w:styleId="7">
    <w:name w:val="Date"/>
    <w:basedOn w:val="1"/>
    <w:next w:val="1"/>
    <w:qFormat/>
    <w:uiPriority w:val="0"/>
    <w:pPr>
      <w:ind w:left="100" w:leftChars="2500"/>
    </w:pPr>
    <w:rPr>
      <w:kern w:val="0"/>
      <w:sz w:val="20"/>
      <w:szCs w:val="24"/>
    </w:rPr>
  </w:style>
  <w:style w:type="paragraph" w:styleId="10">
    <w:name w:val="List 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2020-10-23T09:13:00Z</dcterms:created>
  <dc:creator>Administrator</dc:creator>
  <cp:lastModifiedBy>Administrator</cp:lastModifiedBy>
  <dcterms:modified xsi:type="dcterms:W3CDTF">2020-10-23T09:15:30Z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