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5BBC" w:rsidRDefault="00F82BC9">
      <w:pPr>
        <w:jc w:val="left"/>
        <w:rPr>
          <w:rFonts w:asciiTheme="majorEastAsia" w:eastAsiaTheme="majorEastAsia" w:hAnsiTheme="majorEastAsia" w:cstheme="majorEastAsia"/>
          <w:b/>
          <w:bCs/>
          <w:sz w:val="36"/>
          <w:szCs w:val="44"/>
        </w:rPr>
      </w:pPr>
      <w:r>
        <w:rPr>
          <w:rFonts w:ascii="仿宋" w:eastAsia="仿宋" w:hAnsi="仿宋" w:cs="仿宋" w:hint="eastAsia"/>
          <w:sz w:val="32"/>
          <w:szCs w:val="32"/>
        </w:rPr>
        <w:t>7.4.5</w:t>
      </w:r>
    </w:p>
    <w:p w:rsidR="00C55BBC" w:rsidRDefault="00F82BC9">
      <w:pPr>
        <w:jc w:val="center"/>
        <w:rPr>
          <w:rFonts w:ascii="黑体" w:eastAsia="黑体" w:hAnsi="黑体" w:cs="黑体"/>
          <w:b/>
          <w:bCs/>
          <w:sz w:val="44"/>
          <w:szCs w:val="44"/>
        </w:rPr>
      </w:pPr>
      <w:proofErr w:type="gramStart"/>
      <w:r>
        <w:rPr>
          <w:rFonts w:ascii="黑体" w:eastAsia="黑体" w:hAnsi="黑体" w:cs="黑体" w:hint="eastAsia"/>
          <w:b/>
          <w:bCs/>
          <w:sz w:val="44"/>
          <w:szCs w:val="44"/>
        </w:rPr>
        <w:t>山东铝谷大宗</w:t>
      </w:r>
      <w:proofErr w:type="gramEnd"/>
      <w:r>
        <w:rPr>
          <w:rFonts w:ascii="黑体" w:eastAsia="黑体" w:hAnsi="黑体" w:cs="黑体" w:hint="eastAsia"/>
          <w:b/>
          <w:bCs/>
          <w:sz w:val="44"/>
          <w:szCs w:val="44"/>
        </w:rPr>
        <w:t>商品交易中心</w:t>
      </w:r>
    </w:p>
    <w:p w:rsidR="00C55BBC" w:rsidRDefault="00F82BC9">
      <w:pPr>
        <w:jc w:val="center"/>
        <w:rPr>
          <w:rFonts w:ascii="黑体" w:eastAsia="黑体" w:hAnsi="黑体" w:cs="黑体"/>
          <w:b/>
          <w:bCs/>
          <w:sz w:val="44"/>
          <w:szCs w:val="44"/>
        </w:rPr>
      </w:pPr>
      <w:r>
        <w:rPr>
          <w:rFonts w:ascii="黑体" w:eastAsia="黑体" w:hAnsi="黑体" w:cs="黑体" w:hint="eastAsia"/>
          <w:b/>
          <w:bCs/>
          <w:sz w:val="44"/>
          <w:szCs w:val="44"/>
        </w:rPr>
        <w:t>违规处理办法</w:t>
      </w:r>
    </w:p>
    <w:p w:rsidR="00C55BBC" w:rsidRDefault="00C55BBC">
      <w:pPr>
        <w:jc w:val="center"/>
        <w:rPr>
          <w:rFonts w:asciiTheme="majorEastAsia" w:eastAsiaTheme="majorEastAsia" w:hAnsiTheme="majorEastAsia" w:cstheme="majorEastAsia"/>
          <w:b/>
          <w:bCs/>
          <w:sz w:val="36"/>
          <w:szCs w:val="44"/>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第一章</w:t>
      </w:r>
      <w:r>
        <w:rPr>
          <w:rFonts w:ascii="黑体" w:eastAsia="黑体" w:hAnsi="黑体" w:cs="黑体" w:hint="eastAsia"/>
          <w:b/>
          <w:bCs/>
          <w:sz w:val="32"/>
          <w:szCs w:val="40"/>
        </w:rPr>
        <w:t xml:space="preserve">  </w:t>
      </w:r>
      <w:r>
        <w:rPr>
          <w:rFonts w:ascii="黑体" w:eastAsia="黑体" w:hAnsi="黑体" w:cs="黑体" w:hint="eastAsia"/>
          <w:b/>
          <w:bCs/>
          <w:sz w:val="32"/>
          <w:szCs w:val="40"/>
        </w:rPr>
        <w:t>总则</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第一条</w:t>
      </w:r>
      <w:r>
        <w:rPr>
          <w:rFonts w:ascii="仿宋" w:eastAsia="仿宋" w:hAnsi="仿宋" w:cs="仿宋" w:hint="eastAsia"/>
          <w:sz w:val="32"/>
          <w:szCs w:val="40"/>
        </w:rPr>
        <w:t xml:space="preserve">  </w:t>
      </w:r>
      <w:r>
        <w:rPr>
          <w:rFonts w:ascii="仿宋" w:eastAsia="仿宋" w:hAnsi="仿宋" w:cs="仿宋" w:hint="eastAsia"/>
          <w:sz w:val="32"/>
          <w:szCs w:val="40"/>
        </w:rPr>
        <w:t>为加强</w:t>
      </w:r>
      <w:proofErr w:type="gramStart"/>
      <w:r>
        <w:rPr>
          <w:rFonts w:ascii="仿宋" w:eastAsia="仿宋" w:hAnsi="仿宋" w:cs="仿宋" w:hint="eastAsia"/>
          <w:sz w:val="32"/>
          <w:szCs w:val="40"/>
        </w:rPr>
        <w:t>山东铝谷大宗</w:t>
      </w:r>
      <w:proofErr w:type="gramEnd"/>
      <w:r>
        <w:rPr>
          <w:rFonts w:ascii="仿宋" w:eastAsia="仿宋" w:hAnsi="仿宋" w:cs="仿宋" w:hint="eastAsia"/>
          <w:sz w:val="32"/>
          <w:szCs w:val="40"/>
        </w:rPr>
        <w:t>商品交易中心</w:t>
      </w:r>
      <w:r>
        <w:rPr>
          <w:rFonts w:ascii="仿宋" w:eastAsia="仿宋" w:hAnsi="仿宋" w:cs="仿宋" w:hint="eastAsia"/>
          <w:sz w:val="32"/>
          <w:szCs w:val="40"/>
        </w:rPr>
        <w:t>(</w:t>
      </w:r>
      <w:r>
        <w:rPr>
          <w:rFonts w:ascii="仿宋" w:eastAsia="仿宋" w:hAnsi="仿宋" w:cs="仿宋" w:hint="eastAsia"/>
          <w:sz w:val="32"/>
          <w:szCs w:val="40"/>
        </w:rPr>
        <w:t>以下简称“交易中心”</w:t>
      </w:r>
      <w:r>
        <w:rPr>
          <w:rFonts w:ascii="仿宋" w:eastAsia="仿宋" w:hAnsi="仿宋" w:cs="仿宋" w:hint="eastAsia"/>
          <w:sz w:val="32"/>
          <w:szCs w:val="40"/>
        </w:rPr>
        <w:t>)</w:t>
      </w:r>
      <w:r>
        <w:rPr>
          <w:rFonts w:ascii="仿宋" w:eastAsia="仿宋" w:hAnsi="仿宋" w:cs="仿宋" w:hint="eastAsia"/>
          <w:sz w:val="32"/>
          <w:szCs w:val="40"/>
        </w:rPr>
        <w:t>市场管理，规范交易行为，保障市场参与者的合法权益，根据交易中心有关规定，制定本办法。</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第二条</w:t>
      </w:r>
      <w:r>
        <w:rPr>
          <w:rFonts w:ascii="仿宋" w:eastAsia="仿宋" w:hAnsi="仿宋" w:cs="仿宋" w:hint="eastAsia"/>
          <w:sz w:val="32"/>
          <w:szCs w:val="40"/>
        </w:rPr>
        <w:t xml:space="preserve">  </w:t>
      </w:r>
      <w:r>
        <w:rPr>
          <w:rFonts w:ascii="仿宋" w:eastAsia="仿宋" w:hAnsi="仿宋" w:cs="仿宋" w:hint="eastAsia"/>
          <w:sz w:val="32"/>
          <w:szCs w:val="40"/>
        </w:rPr>
        <w:t>本办法所称“违规行为”是指会员、交易商、指定交割仓库及市场相关参与者违反交易中心交易规则的行为。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第三条</w:t>
      </w:r>
      <w:r>
        <w:rPr>
          <w:rFonts w:ascii="仿宋" w:eastAsia="仿宋" w:hAnsi="仿宋" w:cs="仿宋" w:hint="eastAsia"/>
          <w:sz w:val="32"/>
          <w:szCs w:val="40"/>
        </w:rPr>
        <w:t xml:space="preserve">  </w:t>
      </w:r>
      <w:r>
        <w:rPr>
          <w:rFonts w:ascii="仿宋" w:eastAsia="仿宋" w:hAnsi="仿宋" w:cs="仿宋" w:hint="eastAsia"/>
          <w:sz w:val="32"/>
          <w:szCs w:val="40"/>
        </w:rPr>
        <w:t>交易中心根据“公开、公平、公正”的原则，以事实为依据，对违规行为进行调查、认定和处罚。</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第四条</w:t>
      </w:r>
      <w:r>
        <w:rPr>
          <w:rFonts w:ascii="仿宋" w:eastAsia="仿宋" w:hAnsi="仿宋" w:cs="仿宋" w:hint="eastAsia"/>
          <w:sz w:val="32"/>
          <w:szCs w:val="40"/>
        </w:rPr>
        <w:t xml:space="preserve">  </w:t>
      </w:r>
      <w:r>
        <w:rPr>
          <w:rFonts w:ascii="仿宋" w:eastAsia="仿宋" w:hAnsi="仿宋" w:cs="仿宋" w:hint="eastAsia"/>
          <w:sz w:val="32"/>
          <w:szCs w:val="40"/>
        </w:rPr>
        <w:t>违规行为涉嫌犯罪的，依法移送司法机关处理。</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第五条</w:t>
      </w:r>
      <w:r>
        <w:rPr>
          <w:rFonts w:ascii="仿宋" w:eastAsia="仿宋" w:hAnsi="仿宋" w:cs="仿宋" w:hint="eastAsia"/>
          <w:sz w:val="32"/>
          <w:szCs w:val="40"/>
        </w:rPr>
        <w:t xml:space="preserve">  </w:t>
      </w:r>
      <w:r>
        <w:rPr>
          <w:rFonts w:ascii="仿宋" w:eastAsia="仿宋" w:hAnsi="仿宋" w:cs="仿宋" w:hint="eastAsia"/>
          <w:sz w:val="32"/>
          <w:szCs w:val="40"/>
        </w:rPr>
        <w:t>在交易中心从事交易及相关活动适用本办法。</w:t>
      </w:r>
    </w:p>
    <w:p w:rsidR="00C55BBC" w:rsidRDefault="00C55BBC">
      <w:pPr>
        <w:ind w:firstLineChars="200" w:firstLine="640"/>
        <w:rPr>
          <w:rFonts w:ascii="仿宋" w:eastAsia="仿宋" w:hAnsi="仿宋" w:cs="仿宋"/>
          <w:sz w:val="32"/>
          <w:szCs w:val="40"/>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第二章</w:t>
      </w:r>
      <w:r>
        <w:rPr>
          <w:rFonts w:ascii="黑体" w:eastAsia="黑体" w:hAnsi="黑体" w:cs="黑体" w:hint="eastAsia"/>
          <w:b/>
          <w:bCs/>
          <w:sz w:val="32"/>
          <w:szCs w:val="40"/>
        </w:rPr>
        <w:t xml:space="preserve">  </w:t>
      </w:r>
      <w:r>
        <w:rPr>
          <w:rFonts w:ascii="黑体" w:eastAsia="黑体" w:hAnsi="黑体" w:cs="黑体" w:hint="eastAsia"/>
          <w:b/>
          <w:bCs/>
          <w:sz w:val="32"/>
          <w:szCs w:val="40"/>
        </w:rPr>
        <w:t>监督和检查</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第六条</w:t>
      </w:r>
      <w:r>
        <w:rPr>
          <w:rFonts w:ascii="仿宋" w:eastAsia="仿宋" w:hAnsi="仿宋" w:cs="仿宋" w:hint="eastAsia"/>
          <w:sz w:val="32"/>
          <w:szCs w:val="40"/>
        </w:rPr>
        <w:t xml:space="preserve">  </w:t>
      </w:r>
      <w:r>
        <w:rPr>
          <w:rFonts w:ascii="仿宋" w:eastAsia="仿宋" w:hAnsi="仿宋" w:cs="仿宋" w:hint="eastAsia"/>
          <w:sz w:val="32"/>
          <w:szCs w:val="40"/>
        </w:rPr>
        <w:t>交易中心根据交易规则和交易中心与相关各方签署的书面协议，对会员、交易商、指定交割仓库及其它交易市场相关参与者的业务活动及交易行为进行监督和检查，包括日常检查和立案调查。</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第七条</w:t>
      </w:r>
      <w:r>
        <w:rPr>
          <w:rFonts w:ascii="仿宋" w:eastAsia="仿宋" w:hAnsi="仿宋" w:cs="仿宋" w:hint="eastAsia"/>
          <w:sz w:val="32"/>
          <w:szCs w:val="40"/>
        </w:rPr>
        <w:t xml:space="preserve">  </w:t>
      </w:r>
      <w:r>
        <w:rPr>
          <w:rFonts w:ascii="仿宋" w:eastAsia="仿宋" w:hAnsi="仿宋" w:cs="仿宋" w:hint="eastAsia"/>
          <w:sz w:val="32"/>
          <w:szCs w:val="40"/>
        </w:rPr>
        <w:t>交易中心履行监督检查职责时，可以行使下列</w:t>
      </w:r>
      <w:r>
        <w:rPr>
          <w:rFonts w:ascii="仿宋" w:eastAsia="仿宋" w:hAnsi="仿宋" w:cs="仿宋" w:hint="eastAsia"/>
          <w:sz w:val="32"/>
          <w:szCs w:val="40"/>
        </w:rPr>
        <w:lastRenderedPageBreak/>
        <w:t>职权：</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查阅、复制与交易有关的信息、文件和资料；</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对会员、交易商、指定交割仓库等单位和人员进行调查、取证；</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要求会员、交易商、指定交割仓库等被调查者申报、陈述、解释、说明有关情况；</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制止、纠正</w:t>
      </w:r>
      <w:r>
        <w:rPr>
          <w:rFonts w:ascii="仿宋" w:eastAsia="仿宋" w:hAnsi="仿宋" w:cs="仿宋" w:hint="eastAsia"/>
          <w:sz w:val="32"/>
          <w:szCs w:val="40"/>
        </w:rPr>
        <w:t>、处理违规行为；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交易中心履行职责所必须的其他职权。</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第八条</w:t>
      </w:r>
      <w:r>
        <w:rPr>
          <w:rFonts w:ascii="仿宋" w:eastAsia="仿宋" w:hAnsi="仿宋" w:cs="仿宋" w:hint="eastAsia"/>
          <w:sz w:val="32"/>
          <w:szCs w:val="40"/>
        </w:rPr>
        <w:t xml:space="preserve">  </w:t>
      </w:r>
      <w:r>
        <w:rPr>
          <w:rFonts w:ascii="仿宋" w:eastAsia="仿宋" w:hAnsi="仿宋" w:cs="仿宋" w:hint="eastAsia"/>
          <w:sz w:val="32"/>
          <w:szCs w:val="40"/>
        </w:rPr>
        <w:t>会员、交易商、指定交割仓库及交易的其他相关参与者应当接受交易中心的监督、检查。</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第九条</w:t>
      </w:r>
      <w:r>
        <w:rPr>
          <w:rFonts w:ascii="仿宋" w:eastAsia="仿宋" w:hAnsi="仿宋" w:cs="仿宋" w:hint="eastAsia"/>
          <w:sz w:val="32"/>
          <w:szCs w:val="40"/>
        </w:rPr>
        <w:t xml:space="preserve">  </w:t>
      </w:r>
      <w:r w:rsidR="00FB1709">
        <w:rPr>
          <w:rFonts w:ascii="仿宋" w:eastAsia="仿宋" w:hAnsi="仿宋" w:cs="仿宋" w:hint="eastAsia"/>
          <w:sz w:val="32"/>
          <w:szCs w:val="40"/>
        </w:rPr>
        <w:t>交易中心设立投诉、举报电话。投诉、举报人应当身份真实，</w:t>
      </w:r>
      <w:r>
        <w:rPr>
          <w:rFonts w:ascii="仿宋" w:eastAsia="仿宋" w:hAnsi="仿宋" w:cs="仿宋" w:hint="eastAsia"/>
          <w:sz w:val="32"/>
          <w:szCs w:val="40"/>
        </w:rPr>
        <w:t>举报内容明确；投诉、举报人不愿公开其身份的，交易中心为其保密。</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第十条</w:t>
      </w:r>
      <w:r>
        <w:rPr>
          <w:rFonts w:ascii="仿宋" w:eastAsia="仿宋" w:hAnsi="仿宋" w:cs="仿宋" w:hint="eastAsia"/>
          <w:sz w:val="32"/>
          <w:szCs w:val="40"/>
        </w:rPr>
        <w:t xml:space="preserve">  </w:t>
      </w:r>
      <w:r>
        <w:rPr>
          <w:rFonts w:ascii="仿宋" w:eastAsia="仿宋" w:hAnsi="仿宋" w:cs="仿宋" w:hint="eastAsia"/>
          <w:sz w:val="32"/>
          <w:szCs w:val="40"/>
        </w:rPr>
        <w:t>对日常监督检查工作中发现的、投诉举报的、监管部门和司法机关等单位移交的以及其他途径获得的线索进行审查后，认为有违规行为发生的，交易中心应当予以立案调查。</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第十一条</w:t>
      </w:r>
      <w:r>
        <w:rPr>
          <w:rFonts w:ascii="仿宋" w:eastAsia="仿宋" w:hAnsi="仿宋" w:cs="仿宋" w:hint="eastAsia"/>
          <w:sz w:val="32"/>
          <w:szCs w:val="40"/>
        </w:rPr>
        <w:t xml:space="preserve">  </w:t>
      </w:r>
      <w:r w:rsidR="001F617A">
        <w:rPr>
          <w:rFonts w:ascii="仿宋" w:eastAsia="仿宋" w:hAnsi="仿宋" w:cs="仿宋" w:hint="eastAsia"/>
          <w:sz w:val="32"/>
          <w:szCs w:val="40"/>
        </w:rPr>
        <w:t>对立案调查的违规案件，交易中心应当指定专人负责调查</w:t>
      </w:r>
      <w:r w:rsidR="00723A79">
        <w:rPr>
          <w:rFonts w:ascii="仿宋" w:eastAsia="仿宋" w:hAnsi="仿宋" w:cs="仿宋" w:hint="eastAsia"/>
          <w:sz w:val="32"/>
          <w:szCs w:val="40"/>
        </w:rPr>
        <w:t>，</w:t>
      </w:r>
      <w:r>
        <w:rPr>
          <w:rFonts w:ascii="仿宋" w:eastAsia="仿宋" w:hAnsi="仿宋" w:cs="仿宋" w:hint="eastAsia"/>
          <w:sz w:val="32"/>
          <w:szCs w:val="40"/>
        </w:rPr>
        <w:t>调查取</w:t>
      </w:r>
      <w:r>
        <w:rPr>
          <w:rFonts w:ascii="仿宋" w:eastAsia="仿宋" w:hAnsi="仿宋" w:cs="仿宋" w:hint="eastAsia"/>
          <w:sz w:val="32"/>
          <w:szCs w:val="40"/>
        </w:rPr>
        <w:t>证应当由两名以上调查人员参加，并出示本人工作证或交易中心的证明文件。</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第十二条</w:t>
      </w:r>
      <w:r>
        <w:rPr>
          <w:rFonts w:ascii="仿宋" w:eastAsia="仿宋" w:hAnsi="仿宋" w:cs="仿宋" w:hint="eastAsia"/>
          <w:sz w:val="32"/>
          <w:szCs w:val="40"/>
        </w:rPr>
        <w:t xml:space="preserve">  </w:t>
      </w:r>
      <w:r>
        <w:rPr>
          <w:rFonts w:ascii="仿宋" w:eastAsia="仿宋" w:hAnsi="仿宋" w:cs="仿宋" w:hint="eastAsia"/>
          <w:sz w:val="32"/>
          <w:szCs w:val="40"/>
        </w:rPr>
        <w:t>调查人员认为自己与本案有利害关系或者其他可能影响案件公正处理的，应当申请回避。被调查者认为调查人员与本案有关、可能影响公正办案的，有权申请有关人员回避。交易中心认为调查人员应当回避的，指示其回避。调查人员的回避由交易中心总经理决定。</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第十三条</w:t>
      </w:r>
      <w:r>
        <w:rPr>
          <w:rFonts w:ascii="仿宋" w:eastAsia="仿宋" w:hAnsi="仿宋" w:cs="仿宋" w:hint="eastAsia"/>
          <w:sz w:val="32"/>
          <w:szCs w:val="40"/>
        </w:rPr>
        <w:t xml:space="preserve">  </w:t>
      </w:r>
      <w:r>
        <w:rPr>
          <w:rFonts w:ascii="仿宋" w:eastAsia="仿宋" w:hAnsi="仿宋" w:cs="仿宋" w:hint="eastAsia"/>
          <w:sz w:val="32"/>
          <w:szCs w:val="40"/>
        </w:rPr>
        <w:t>证据包括书证、物证、调查笔录、鉴定结论、视听材料、电子记录等能够证明案件真实情况的一切材料。</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第十四条</w:t>
      </w:r>
      <w:r>
        <w:rPr>
          <w:rFonts w:ascii="仿宋" w:eastAsia="仿宋" w:hAnsi="仿宋" w:cs="仿宋" w:hint="eastAsia"/>
          <w:sz w:val="32"/>
          <w:szCs w:val="40"/>
        </w:rPr>
        <w:t xml:space="preserve">  </w:t>
      </w:r>
      <w:r>
        <w:rPr>
          <w:rFonts w:ascii="仿宋" w:eastAsia="仿宋" w:hAnsi="仿宋" w:cs="仿宋" w:hint="eastAsia"/>
          <w:sz w:val="32"/>
          <w:szCs w:val="40"/>
        </w:rPr>
        <w:t>调查笔录核对无误后，被调查人和调查人员应当在笔录上签名。</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书证、物证的提取应当制作提取笔录，注明提取的时间和地点，并由被调查人签名。被调查人不签名的，由见证人签名。</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视听资料、电子记录的收集应当注明收集或制作的时间、地点、方式、使用的设备及保存的条件，并由被调查人或见证人签名。</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鉴定结论应当由交易中心认定的有权鉴定单位</w:t>
      </w:r>
      <w:proofErr w:type="gramStart"/>
      <w:r>
        <w:rPr>
          <w:rFonts w:ascii="仿宋" w:eastAsia="仿宋" w:hAnsi="仿宋" w:cs="仿宋" w:hint="eastAsia"/>
          <w:sz w:val="32"/>
          <w:szCs w:val="40"/>
        </w:rPr>
        <w:t>作出</w:t>
      </w:r>
      <w:proofErr w:type="gramEnd"/>
      <w:r>
        <w:rPr>
          <w:rFonts w:ascii="仿宋" w:eastAsia="仿宋" w:hAnsi="仿宋" w:cs="仿宋" w:hint="eastAsia"/>
          <w:sz w:val="32"/>
          <w:szCs w:val="40"/>
        </w:rPr>
        <w:t>，并由鉴定单位和鉴定人盖章签字。</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第十五条</w:t>
      </w:r>
      <w:r>
        <w:rPr>
          <w:rFonts w:ascii="仿宋" w:eastAsia="仿宋" w:hAnsi="仿宋" w:cs="仿宋" w:hint="eastAsia"/>
          <w:sz w:val="32"/>
          <w:szCs w:val="40"/>
        </w:rPr>
        <w:t xml:space="preserve">  </w:t>
      </w:r>
      <w:r>
        <w:rPr>
          <w:rFonts w:ascii="仿宋" w:eastAsia="仿宋" w:hAnsi="仿宋" w:cs="仿宋" w:hint="eastAsia"/>
          <w:sz w:val="32"/>
          <w:szCs w:val="40"/>
        </w:rPr>
        <w:t>调查人员在日常检查和立案调查过程中应当严格遵守保密制度，不得滥用职权。对违反规定的，交易中心根据不同情节给予相应的处分。</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第十六条</w:t>
      </w:r>
      <w:r>
        <w:rPr>
          <w:rFonts w:ascii="仿宋" w:eastAsia="仿宋" w:hAnsi="仿宋" w:cs="仿宋" w:hint="eastAsia"/>
          <w:sz w:val="32"/>
          <w:szCs w:val="40"/>
        </w:rPr>
        <w:t xml:space="preserve">  </w:t>
      </w:r>
      <w:r>
        <w:rPr>
          <w:rFonts w:ascii="仿宋" w:eastAsia="仿宋" w:hAnsi="仿宋" w:cs="仿宋" w:hint="eastAsia"/>
          <w:sz w:val="32"/>
          <w:szCs w:val="40"/>
        </w:rPr>
        <w:t>会员、交易商、指定交割仓库涉嫌重大违规，经交易中心立案调查的，在确认违规行为之前，为防止可能存在的违规行为后果进一步扩大，确保违规案件处理的执行，交易中心可以对上述机构或人员采取下列限制性措施：</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（一）限期说明情况；</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（二）暂停登录新的交易商密码；</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（三）冻结资金和库存实物；</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（四）限制交易；</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（五）限定指定交割仓库的交割业务；</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（六）交易中心认为必要的其它措施。</w:t>
      </w:r>
    </w:p>
    <w:p w:rsidR="00C55BBC" w:rsidRDefault="00C55BBC">
      <w:pPr>
        <w:ind w:firstLineChars="200" w:firstLine="640"/>
        <w:rPr>
          <w:rFonts w:ascii="仿宋" w:eastAsia="仿宋" w:hAnsi="仿宋" w:cs="仿宋"/>
          <w:sz w:val="32"/>
          <w:szCs w:val="40"/>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第三章</w:t>
      </w:r>
      <w:r>
        <w:rPr>
          <w:rFonts w:ascii="黑体" w:eastAsia="黑体" w:hAnsi="黑体" w:cs="黑体" w:hint="eastAsia"/>
          <w:b/>
          <w:bCs/>
          <w:sz w:val="32"/>
          <w:szCs w:val="40"/>
        </w:rPr>
        <w:t xml:space="preserve">  </w:t>
      </w:r>
      <w:r>
        <w:rPr>
          <w:rFonts w:ascii="黑体" w:eastAsia="黑体" w:hAnsi="黑体" w:cs="黑体" w:hint="eastAsia"/>
          <w:b/>
          <w:bCs/>
          <w:sz w:val="32"/>
          <w:szCs w:val="40"/>
        </w:rPr>
        <w:t>违规处理</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第十七条</w:t>
      </w:r>
      <w:r>
        <w:rPr>
          <w:rFonts w:ascii="仿宋" w:eastAsia="仿宋" w:hAnsi="仿宋" w:cs="仿宋" w:hint="eastAsia"/>
          <w:sz w:val="32"/>
          <w:szCs w:val="40"/>
        </w:rPr>
        <w:t xml:space="preserve">  </w:t>
      </w:r>
      <w:r>
        <w:rPr>
          <w:rFonts w:ascii="仿宋" w:eastAsia="仿宋" w:hAnsi="仿宋" w:cs="仿宋" w:hint="eastAsia"/>
          <w:sz w:val="32"/>
          <w:szCs w:val="40"/>
        </w:rPr>
        <w:t>会员、交易商、指定交割仓库等有多种违规行为的，交易中心可采取“分别定性，数罚并用”的处理措施。多次违规的，从重</w:t>
      </w:r>
      <w:r>
        <w:rPr>
          <w:rFonts w:ascii="仿宋" w:eastAsia="仿宋" w:hAnsi="仿宋" w:cs="仿宋" w:hint="eastAsia"/>
          <w:sz w:val="32"/>
          <w:szCs w:val="40"/>
        </w:rPr>
        <w:t>或加重处罚。</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第十八条</w:t>
      </w:r>
      <w:r>
        <w:rPr>
          <w:rFonts w:ascii="仿宋" w:eastAsia="仿宋" w:hAnsi="仿宋" w:cs="仿宋" w:hint="eastAsia"/>
          <w:sz w:val="32"/>
          <w:szCs w:val="40"/>
        </w:rPr>
        <w:t xml:space="preserve">  </w:t>
      </w:r>
      <w:r>
        <w:rPr>
          <w:rFonts w:ascii="仿宋" w:eastAsia="仿宋" w:hAnsi="仿宋" w:cs="仿宋" w:hint="eastAsia"/>
          <w:sz w:val="32"/>
          <w:szCs w:val="40"/>
        </w:rPr>
        <w:t>会员存在下列情况之一，并且在交易中心规定期限</w:t>
      </w:r>
      <w:r w:rsidR="001316A5">
        <w:rPr>
          <w:rFonts w:ascii="仿宋" w:eastAsia="仿宋" w:hAnsi="仿宋" w:cs="仿宋" w:hint="eastAsia"/>
          <w:sz w:val="32"/>
          <w:szCs w:val="40"/>
        </w:rPr>
        <w:t>内未向交易中心书面报告的，交易中心给予批评、警告或公告批评。</w:t>
      </w:r>
      <w:r>
        <w:rPr>
          <w:rFonts w:ascii="仿宋" w:eastAsia="仿宋" w:hAnsi="仿宋" w:cs="仿宋" w:hint="eastAsia"/>
          <w:sz w:val="32"/>
          <w:szCs w:val="40"/>
        </w:rPr>
        <w:t>情节</w:t>
      </w:r>
      <w:r w:rsidR="00AB3475">
        <w:rPr>
          <w:rFonts w:ascii="仿宋" w:eastAsia="仿宋" w:hAnsi="仿宋" w:cs="仿宋" w:hint="eastAsia"/>
          <w:sz w:val="32"/>
          <w:szCs w:val="40"/>
        </w:rPr>
        <w:t>严重的</w:t>
      </w:r>
      <w:r>
        <w:rPr>
          <w:rFonts w:ascii="仿宋" w:eastAsia="仿宋" w:hAnsi="仿宋" w:cs="仿宋" w:hint="eastAsia"/>
          <w:sz w:val="32"/>
          <w:szCs w:val="40"/>
        </w:rPr>
        <w:t>，暂停或取消会员资格：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变更法定代表人；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变更注册资本或股权结构；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变更名称、住所或者营业场所、经营范围及联系方式；</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设立、合并或者终止分支机构；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变更分支机构的营业场所、负责人或者经营范围；</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六</w:t>
      </w:r>
      <w:r>
        <w:rPr>
          <w:rFonts w:ascii="仿宋" w:eastAsia="仿宋" w:hAnsi="仿宋" w:cs="仿宋" w:hint="eastAsia"/>
          <w:sz w:val="32"/>
          <w:szCs w:val="40"/>
        </w:rPr>
        <w:t>)</w:t>
      </w:r>
      <w:r>
        <w:rPr>
          <w:rFonts w:ascii="仿宋" w:eastAsia="仿宋" w:hAnsi="仿宋" w:cs="仿宋" w:hint="eastAsia"/>
          <w:sz w:val="32"/>
          <w:szCs w:val="40"/>
        </w:rPr>
        <w:t>经营状况发生重大变化；</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七</w:t>
      </w:r>
      <w:r>
        <w:rPr>
          <w:rFonts w:ascii="仿宋" w:eastAsia="仿宋" w:hAnsi="仿宋" w:cs="仿宋" w:hint="eastAsia"/>
          <w:sz w:val="32"/>
          <w:szCs w:val="40"/>
        </w:rPr>
        <w:t>)</w:t>
      </w:r>
      <w:r>
        <w:rPr>
          <w:rFonts w:ascii="仿宋" w:eastAsia="仿宋" w:hAnsi="仿宋" w:cs="仿宋" w:hint="eastAsia"/>
          <w:sz w:val="32"/>
          <w:szCs w:val="40"/>
        </w:rPr>
        <w:t>发生数额较大的诉讼案件或经济纠纷；</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八</w:t>
      </w:r>
      <w:r>
        <w:rPr>
          <w:rFonts w:ascii="仿宋" w:eastAsia="仿宋" w:hAnsi="仿宋" w:cs="仿宋" w:hint="eastAsia"/>
          <w:sz w:val="32"/>
          <w:szCs w:val="40"/>
        </w:rPr>
        <w:t>)</w:t>
      </w:r>
      <w:r>
        <w:rPr>
          <w:rFonts w:ascii="仿宋" w:eastAsia="仿宋" w:hAnsi="仿宋" w:cs="仿宋" w:hint="eastAsia"/>
          <w:sz w:val="32"/>
          <w:szCs w:val="40"/>
        </w:rPr>
        <w:t>取得其他交易中心会员资格；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九</w:t>
      </w:r>
      <w:r>
        <w:rPr>
          <w:rFonts w:ascii="仿宋" w:eastAsia="仿宋" w:hAnsi="仿宋" w:cs="仿宋" w:hint="eastAsia"/>
          <w:sz w:val="32"/>
          <w:szCs w:val="40"/>
        </w:rPr>
        <w:t>)</w:t>
      </w:r>
      <w:r>
        <w:rPr>
          <w:rFonts w:ascii="仿宋" w:eastAsia="仿宋" w:hAnsi="仿宋" w:cs="仿宋" w:hint="eastAsia"/>
          <w:sz w:val="32"/>
          <w:szCs w:val="40"/>
        </w:rPr>
        <w:t>因涉嫌违法、违规受到权力机关立案调</w:t>
      </w:r>
      <w:r>
        <w:rPr>
          <w:rFonts w:ascii="仿宋" w:eastAsia="仿宋" w:hAnsi="仿宋" w:cs="仿宋" w:hint="eastAsia"/>
          <w:sz w:val="32"/>
          <w:szCs w:val="40"/>
        </w:rPr>
        <w:t>查、处罚或者受到其他交易中心处罚；</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十</w:t>
      </w:r>
      <w:r>
        <w:rPr>
          <w:rFonts w:ascii="仿宋" w:eastAsia="仿宋" w:hAnsi="仿宋" w:cs="仿宋" w:hint="eastAsia"/>
          <w:sz w:val="32"/>
          <w:szCs w:val="40"/>
        </w:rPr>
        <w:t>)</w:t>
      </w:r>
      <w:r>
        <w:rPr>
          <w:rFonts w:ascii="仿宋" w:eastAsia="仿宋" w:hAnsi="仿宋" w:cs="仿宋" w:hint="eastAsia"/>
          <w:sz w:val="32"/>
          <w:szCs w:val="40"/>
        </w:rPr>
        <w:t>交易中心要求报告的其他情况。</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第十九条</w:t>
      </w:r>
      <w:r>
        <w:rPr>
          <w:rFonts w:ascii="仿宋" w:eastAsia="仿宋" w:hAnsi="仿宋" w:cs="仿宋" w:hint="eastAsia"/>
          <w:sz w:val="32"/>
          <w:szCs w:val="40"/>
        </w:rPr>
        <w:t xml:space="preserve">  </w:t>
      </w:r>
      <w:r>
        <w:rPr>
          <w:rFonts w:ascii="仿宋" w:eastAsia="仿宋" w:hAnsi="仿宋" w:cs="仿宋" w:hint="eastAsia"/>
          <w:sz w:val="32"/>
          <w:szCs w:val="40"/>
        </w:rPr>
        <w:t>会员存在下列情形之一的，交易中心给予批评、警告或公告批评。情节严重的，交易中心有权取消其会员资格或要求其限期转让资格，在限定期限内转让未完成的，交易中心将取消其会员资格。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未按规定履行审核义务，为不符合入市条件的客户办理入市手续；</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泄露交易商信息；</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利用交易商信息牟利；</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从事妨碍交易中心市场开发和交易</w:t>
      </w:r>
      <w:proofErr w:type="gramStart"/>
      <w:r>
        <w:rPr>
          <w:rFonts w:ascii="仿宋" w:eastAsia="仿宋" w:hAnsi="仿宋" w:cs="仿宋" w:hint="eastAsia"/>
          <w:sz w:val="32"/>
          <w:szCs w:val="40"/>
        </w:rPr>
        <w:t>商服务</w:t>
      </w:r>
      <w:proofErr w:type="gramEnd"/>
      <w:r>
        <w:rPr>
          <w:rFonts w:ascii="仿宋" w:eastAsia="仿宋" w:hAnsi="仿宋" w:cs="仿宋" w:hint="eastAsia"/>
          <w:sz w:val="32"/>
          <w:szCs w:val="40"/>
        </w:rPr>
        <w:t>工作的活动；</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未经交易中心书面授权，以交易中心名义对外宣传和开展业务；</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六</w:t>
      </w:r>
      <w:r>
        <w:rPr>
          <w:rFonts w:ascii="仿宋" w:eastAsia="仿宋" w:hAnsi="仿宋" w:cs="仿宋" w:hint="eastAsia"/>
          <w:sz w:val="32"/>
          <w:szCs w:val="40"/>
        </w:rPr>
        <w:t>)</w:t>
      </w:r>
      <w:r>
        <w:rPr>
          <w:rFonts w:ascii="仿宋" w:eastAsia="仿宋" w:hAnsi="仿宋" w:cs="仿宋" w:hint="eastAsia"/>
          <w:sz w:val="32"/>
          <w:szCs w:val="40"/>
        </w:rPr>
        <w:t>未经批准或在授权区域外设立营业部；</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七</w:t>
      </w:r>
      <w:r>
        <w:rPr>
          <w:rFonts w:ascii="仿宋" w:eastAsia="仿宋" w:hAnsi="仿宋" w:cs="仿宋" w:hint="eastAsia"/>
          <w:sz w:val="32"/>
          <w:szCs w:val="40"/>
        </w:rPr>
        <w:t>)</w:t>
      </w:r>
      <w:r>
        <w:rPr>
          <w:rFonts w:ascii="仿宋" w:eastAsia="仿宋" w:hAnsi="仿宋" w:cs="仿宋" w:hint="eastAsia"/>
          <w:sz w:val="32"/>
          <w:szCs w:val="40"/>
        </w:rPr>
        <w:t>会员的市场开发业绩在要求的整改期内</w:t>
      </w:r>
      <w:proofErr w:type="gramStart"/>
      <w:r>
        <w:rPr>
          <w:rFonts w:ascii="仿宋" w:eastAsia="仿宋" w:hAnsi="仿宋" w:cs="仿宋" w:hint="eastAsia"/>
          <w:sz w:val="32"/>
          <w:szCs w:val="40"/>
        </w:rPr>
        <w:t>仍考核</w:t>
      </w:r>
      <w:proofErr w:type="gramEnd"/>
      <w:r>
        <w:rPr>
          <w:rFonts w:ascii="仿宋" w:eastAsia="仿宋" w:hAnsi="仿宋" w:cs="仿宋" w:hint="eastAsia"/>
          <w:sz w:val="32"/>
          <w:szCs w:val="40"/>
        </w:rPr>
        <w:t>不合格；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八</w:t>
      </w:r>
      <w:r>
        <w:rPr>
          <w:rFonts w:ascii="仿宋" w:eastAsia="仿宋" w:hAnsi="仿宋" w:cs="仿宋" w:hint="eastAsia"/>
          <w:sz w:val="32"/>
          <w:szCs w:val="40"/>
        </w:rPr>
        <w:t>)</w:t>
      </w:r>
      <w:r>
        <w:rPr>
          <w:rFonts w:ascii="仿宋" w:eastAsia="仿宋" w:hAnsi="仿宋" w:cs="仿宋" w:hint="eastAsia"/>
          <w:sz w:val="32"/>
          <w:szCs w:val="40"/>
        </w:rPr>
        <w:t>拒绝、阻</w:t>
      </w:r>
      <w:proofErr w:type="gramStart"/>
      <w:r>
        <w:rPr>
          <w:rFonts w:ascii="仿宋" w:eastAsia="仿宋" w:hAnsi="仿宋" w:cs="仿宋" w:hint="eastAsia"/>
          <w:sz w:val="32"/>
          <w:szCs w:val="40"/>
        </w:rPr>
        <w:t>扰交易</w:t>
      </w:r>
      <w:proofErr w:type="gramEnd"/>
      <w:r>
        <w:rPr>
          <w:rFonts w:ascii="仿宋" w:eastAsia="仿宋" w:hAnsi="仿宋" w:cs="仿宋" w:hint="eastAsia"/>
          <w:sz w:val="32"/>
          <w:szCs w:val="40"/>
        </w:rPr>
        <w:t>中心依法对其业务行为进行监督检查；</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九</w:t>
      </w:r>
      <w:r>
        <w:rPr>
          <w:rFonts w:ascii="仿宋" w:eastAsia="仿宋" w:hAnsi="仿宋" w:cs="仿宋" w:hint="eastAsia"/>
          <w:sz w:val="32"/>
          <w:szCs w:val="40"/>
        </w:rPr>
        <w:t>)</w:t>
      </w:r>
      <w:r>
        <w:rPr>
          <w:rFonts w:ascii="仿宋" w:eastAsia="仿宋" w:hAnsi="仿宋" w:cs="仿宋" w:hint="eastAsia"/>
          <w:sz w:val="32"/>
          <w:szCs w:val="40"/>
        </w:rPr>
        <w:t>擅自对媒体发布未经交易中心审核、确认的有关交易中心的信息、言论，或进行虚假宣传；</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十</w:t>
      </w:r>
      <w:r>
        <w:rPr>
          <w:rFonts w:ascii="仿宋" w:eastAsia="仿宋" w:hAnsi="仿宋" w:cs="仿宋" w:hint="eastAsia"/>
          <w:sz w:val="32"/>
          <w:szCs w:val="40"/>
        </w:rPr>
        <w:t>)</w:t>
      </w:r>
      <w:r>
        <w:rPr>
          <w:rFonts w:ascii="仿宋" w:eastAsia="仿宋" w:hAnsi="仿宋" w:cs="仿宋" w:hint="eastAsia"/>
          <w:sz w:val="32"/>
          <w:szCs w:val="40"/>
        </w:rPr>
        <w:t>资金、人员和设备严重不足，管理混乱；</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十一</w:t>
      </w:r>
      <w:r>
        <w:rPr>
          <w:rFonts w:ascii="仿宋" w:eastAsia="仿宋" w:hAnsi="仿宋" w:cs="仿宋" w:hint="eastAsia"/>
          <w:sz w:val="32"/>
          <w:szCs w:val="40"/>
        </w:rPr>
        <w:t>)</w:t>
      </w:r>
      <w:r>
        <w:rPr>
          <w:rFonts w:ascii="仿宋" w:eastAsia="仿宋" w:hAnsi="仿宋" w:cs="仿宋" w:hint="eastAsia"/>
          <w:sz w:val="32"/>
          <w:szCs w:val="40"/>
        </w:rPr>
        <w:t>其它违反法律、法规及交易中心相关规定的行为。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第二十条</w:t>
      </w:r>
      <w:r>
        <w:rPr>
          <w:rFonts w:ascii="仿宋" w:eastAsia="仿宋" w:hAnsi="仿宋" w:cs="仿宋" w:hint="eastAsia"/>
          <w:sz w:val="32"/>
          <w:szCs w:val="40"/>
        </w:rPr>
        <w:t xml:space="preserve">  </w:t>
      </w:r>
      <w:r>
        <w:rPr>
          <w:rFonts w:ascii="仿宋" w:eastAsia="仿宋" w:hAnsi="仿宋" w:cs="仿宋" w:hint="eastAsia"/>
          <w:sz w:val="32"/>
          <w:szCs w:val="40"/>
        </w:rPr>
        <w:t>会员存在下列情况之一，交易中心有权取消会员资格：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从事代理交易业务；</w:t>
      </w:r>
      <w:bookmarkStart w:id="0" w:name="_GoBack"/>
      <w:bookmarkEnd w:id="0"/>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直接向交易商收取款项；</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从事损害交易中心形象或利益的活动；</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向交易商作获利保证或</w:t>
      </w:r>
      <w:proofErr w:type="gramStart"/>
      <w:r>
        <w:rPr>
          <w:rFonts w:ascii="仿宋" w:eastAsia="仿宋" w:hAnsi="仿宋" w:cs="仿宋" w:hint="eastAsia"/>
          <w:sz w:val="32"/>
          <w:szCs w:val="40"/>
        </w:rPr>
        <w:t>承诺共</w:t>
      </w:r>
      <w:proofErr w:type="gramEnd"/>
      <w:r>
        <w:rPr>
          <w:rFonts w:ascii="仿宋" w:eastAsia="仿宋" w:hAnsi="仿宋" w:cs="仿宋" w:hint="eastAsia"/>
          <w:sz w:val="32"/>
          <w:szCs w:val="40"/>
        </w:rPr>
        <w:t>担风险；</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不按照交易中心的规定对交易商进行风险管理；</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六</w:t>
      </w:r>
      <w:r>
        <w:rPr>
          <w:rFonts w:ascii="仿宋" w:eastAsia="仿宋" w:hAnsi="仿宋" w:cs="仿宋" w:hint="eastAsia"/>
          <w:sz w:val="32"/>
          <w:szCs w:val="40"/>
        </w:rPr>
        <w:t>)</w:t>
      </w:r>
      <w:r>
        <w:rPr>
          <w:rFonts w:ascii="仿宋" w:eastAsia="仿宋" w:hAnsi="仿宋" w:cs="仿宋" w:hint="eastAsia"/>
          <w:sz w:val="32"/>
          <w:szCs w:val="40"/>
        </w:rPr>
        <w:t>继承会员资格的申请未获交易中心批准的；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七</w:t>
      </w:r>
      <w:r>
        <w:rPr>
          <w:rFonts w:ascii="仿宋" w:eastAsia="仿宋" w:hAnsi="仿宋" w:cs="仿宋" w:hint="eastAsia"/>
          <w:sz w:val="32"/>
          <w:szCs w:val="40"/>
        </w:rPr>
        <w:t>)</w:t>
      </w:r>
      <w:r>
        <w:rPr>
          <w:rFonts w:ascii="仿宋" w:eastAsia="仿宋" w:hAnsi="仿宋" w:cs="仿宋" w:hint="eastAsia"/>
          <w:sz w:val="32"/>
          <w:szCs w:val="40"/>
        </w:rPr>
        <w:t>会员资格暂停后，整改期满仍不合格的；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八</w:t>
      </w:r>
      <w:r>
        <w:rPr>
          <w:rFonts w:ascii="仿宋" w:eastAsia="仿宋" w:hAnsi="仿宋" w:cs="仿宋" w:hint="eastAsia"/>
          <w:sz w:val="32"/>
          <w:szCs w:val="40"/>
        </w:rPr>
        <w:t>)</w:t>
      </w:r>
      <w:r>
        <w:rPr>
          <w:rFonts w:ascii="仿宋" w:eastAsia="仿宋" w:hAnsi="仿宋" w:cs="仿宋" w:hint="eastAsia"/>
          <w:sz w:val="32"/>
          <w:szCs w:val="40"/>
        </w:rPr>
        <w:t>其它违反法律、法规及交易中心相关规定的行为。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第二十一条</w:t>
      </w:r>
      <w:r>
        <w:rPr>
          <w:rFonts w:ascii="仿宋" w:eastAsia="仿宋" w:hAnsi="仿宋" w:cs="仿宋" w:hint="eastAsia"/>
          <w:sz w:val="32"/>
          <w:szCs w:val="40"/>
        </w:rPr>
        <w:t xml:space="preserve">  </w:t>
      </w:r>
      <w:r>
        <w:rPr>
          <w:rFonts w:ascii="仿宋" w:eastAsia="仿宋" w:hAnsi="仿宋" w:cs="仿宋" w:hint="eastAsia"/>
          <w:sz w:val="32"/>
          <w:szCs w:val="40"/>
        </w:rPr>
        <w:t>会员有下列情形之一，交易中心有权暂停其会员资格并要求限期整改：</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未在约定期限内将相关费用交纳完毕；</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未按时进行会员年度核查登记；</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未有效履行会员职责。</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第二十二条</w:t>
      </w:r>
      <w:r>
        <w:rPr>
          <w:rFonts w:ascii="仿宋" w:eastAsia="仿宋" w:hAnsi="仿宋" w:cs="仿宋" w:hint="eastAsia"/>
          <w:sz w:val="32"/>
          <w:szCs w:val="40"/>
        </w:rPr>
        <w:t xml:space="preserve">  </w:t>
      </w:r>
      <w:r>
        <w:rPr>
          <w:rFonts w:ascii="仿宋" w:eastAsia="仿宋" w:hAnsi="仿宋" w:cs="仿宋" w:hint="eastAsia"/>
          <w:sz w:val="32"/>
          <w:szCs w:val="40"/>
        </w:rPr>
        <w:t>交易商具有下列违反交易管理规定行为之一的，责令改正。情节较轻的，给予警告、暂停</w:t>
      </w:r>
      <w:r>
        <w:rPr>
          <w:rFonts w:ascii="仿宋" w:eastAsia="仿宋" w:hAnsi="仿宋" w:cs="仿宋" w:hint="eastAsia"/>
          <w:sz w:val="32"/>
          <w:szCs w:val="40"/>
        </w:rPr>
        <w:t>1</w:t>
      </w:r>
      <w:r>
        <w:rPr>
          <w:rFonts w:ascii="仿宋" w:eastAsia="仿宋" w:hAnsi="仿宋" w:cs="仿宋" w:hint="eastAsia"/>
          <w:sz w:val="32"/>
          <w:szCs w:val="40"/>
        </w:rPr>
        <w:t>个月以内交易的处罚。情节严重的，给予通报批评、暂停</w:t>
      </w:r>
      <w:r>
        <w:rPr>
          <w:rFonts w:ascii="仿宋" w:eastAsia="仿宋" w:hAnsi="仿宋" w:cs="仿宋" w:hint="eastAsia"/>
          <w:sz w:val="32"/>
          <w:szCs w:val="40"/>
        </w:rPr>
        <w:t>1</w:t>
      </w:r>
      <w:r>
        <w:rPr>
          <w:rFonts w:ascii="仿宋" w:eastAsia="仿宋" w:hAnsi="仿宋" w:cs="仿宋" w:hint="eastAsia"/>
          <w:sz w:val="32"/>
          <w:szCs w:val="40"/>
        </w:rPr>
        <w:t>至</w:t>
      </w:r>
      <w:r>
        <w:rPr>
          <w:rFonts w:ascii="仿宋" w:eastAsia="仿宋" w:hAnsi="仿宋" w:cs="仿宋" w:hint="eastAsia"/>
          <w:sz w:val="32"/>
          <w:szCs w:val="40"/>
        </w:rPr>
        <w:t>6</w:t>
      </w:r>
      <w:r>
        <w:rPr>
          <w:rFonts w:ascii="仿宋" w:eastAsia="仿宋" w:hAnsi="仿宋" w:cs="仿宋" w:hint="eastAsia"/>
          <w:sz w:val="32"/>
          <w:szCs w:val="40"/>
        </w:rPr>
        <w:t>个月交易或取消交易商资格的处罚：</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通过合谋集中资金，统一指令，联手买卖，操纵市场价格的；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为伪造虚假的市场行情而进行连续买卖或蓄意串通，按事先约定的方式或价格进行交易或互为买卖，影响或企图影响市场价格或成交量的；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利用内幕信息或国家机密进行交易或泄露内幕信息影响交易的；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以操纵市场为目的，用直接或间接的方法操纵或扰乱交易秩序，妨碍交易，损害国家利益和社会公共利益的；</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交易中心认定的其他违规行为。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第二十三条</w:t>
      </w:r>
      <w:r>
        <w:rPr>
          <w:rFonts w:ascii="仿宋" w:eastAsia="仿宋" w:hAnsi="仿宋" w:cs="仿宋" w:hint="eastAsia"/>
          <w:sz w:val="32"/>
          <w:szCs w:val="40"/>
        </w:rPr>
        <w:t xml:space="preserve">  </w:t>
      </w:r>
      <w:r>
        <w:rPr>
          <w:rFonts w:ascii="仿宋" w:eastAsia="仿宋" w:hAnsi="仿宋" w:cs="仿宋" w:hint="eastAsia"/>
          <w:sz w:val="32"/>
          <w:szCs w:val="40"/>
        </w:rPr>
        <w:t>对于交易商蓄</w:t>
      </w:r>
      <w:r>
        <w:rPr>
          <w:rFonts w:ascii="仿宋" w:eastAsia="仿宋" w:hAnsi="仿宋" w:cs="仿宋" w:hint="eastAsia"/>
          <w:sz w:val="32"/>
          <w:szCs w:val="40"/>
        </w:rPr>
        <w:t>意违约，影响或企图影响商品交割的正常进行，交易中心对违约交易商可给予公开批评、暂停交易</w:t>
      </w:r>
      <w:r>
        <w:rPr>
          <w:rFonts w:ascii="仿宋" w:eastAsia="仿宋" w:hAnsi="仿宋" w:cs="仿宋" w:hint="eastAsia"/>
          <w:sz w:val="32"/>
          <w:szCs w:val="40"/>
        </w:rPr>
        <w:t>1</w:t>
      </w:r>
      <w:r>
        <w:rPr>
          <w:rFonts w:ascii="仿宋" w:eastAsia="仿宋" w:hAnsi="仿宋" w:cs="仿宋" w:hint="eastAsia"/>
          <w:sz w:val="32"/>
          <w:szCs w:val="40"/>
        </w:rPr>
        <w:t>至</w:t>
      </w:r>
      <w:r>
        <w:rPr>
          <w:rFonts w:ascii="仿宋" w:eastAsia="仿宋" w:hAnsi="仿宋" w:cs="仿宋" w:hint="eastAsia"/>
          <w:sz w:val="32"/>
          <w:szCs w:val="40"/>
        </w:rPr>
        <w:t>6</w:t>
      </w:r>
      <w:r>
        <w:rPr>
          <w:rFonts w:ascii="仿宋" w:eastAsia="仿宋" w:hAnsi="仿宋" w:cs="仿宋" w:hint="eastAsia"/>
          <w:sz w:val="32"/>
          <w:szCs w:val="40"/>
        </w:rPr>
        <w:t>个月的处罚。同时，交易商须按交易中心的相关规定承担违约责任。</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第二十四条</w:t>
      </w:r>
      <w:r>
        <w:rPr>
          <w:rFonts w:ascii="仿宋" w:eastAsia="仿宋" w:hAnsi="仿宋" w:cs="仿宋" w:hint="eastAsia"/>
          <w:sz w:val="32"/>
          <w:szCs w:val="40"/>
        </w:rPr>
        <w:t xml:space="preserve">  </w:t>
      </w:r>
      <w:r>
        <w:rPr>
          <w:rFonts w:ascii="仿宋" w:eastAsia="仿宋" w:hAnsi="仿宋" w:cs="仿宋" w:hint="eastAsia"/>
          <w:sz w:val="32"/>
          <w:szCs w:val="40"/>
        </w:rPr>
        <w:t>指定交割仓库有下列行为之一的，除应当承担相应的民事责任外，交易中心有权责令改正、没收违规所得。情节较轻的，给予警告、公开批评；情节严重的，暂停交割业务、取消其指定交割仓库资格。</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在交易中心参与其提供交割服务商品的交易；</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开具虚假仓单；</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未完成对交割商品规定的检验项目或检验不合格时开具仓单；</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因保管不当，引起储存交割商品数量超损、变质、灭失；</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蓄意刁难，造成交易商违约；</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六</w:t>
      </w:r>
      <w:r>
        <w:rPr>
          <w:rFonts w:ascii="仿宋" w:eastAsia="仿宋" w:hAnsi="仿宋" w:cs="仿宋" w:hint="eastAsia"/>
          <w:sz w:val="32"/>
          <w:szCs w:val="40"/>
        </w:rPr>
        <w:t>)</w:t>
      </w:r>
      <w:r>
        <w:rPr>
          <w:rFonts w:ascii="仿宋" w:eastAsia="仿宋" w:hAnsi="仿宋" w:cs="仿宋" w:hint="eastAsia"/>
          <w:sz w:val="32"/>
          <w:szCs w:val="40"/>
        </w:rPr>
        <w:t>违反交易中心相关交割业务规定，限制、故意拖延交割商品的出入库；</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七</w:t>
      </w:r>
      <w:r>
        <w:rPr>
          <w:rFonts w:ascii="仿宋" w:eastAsia="仿宋" w:hAnsi="仿宋" w:cs="仿宋" w:hint="eastAsia"/>
          <w:sz w:val="32"/>
          <w:szCs w:val="40"/>
        </w:rPr>
        <w:t>)</w:t>
      </w:r>
      <w:r>
        <w:rPr>
          <w:rFonts w:ascii="仿宋" w:eastAsia="仿宋" w:hAnsi="仿宋" w:cs="仿宋" w:hint="eastAsia"/>
          <w:sz w:val="32"/>
          <w:szCs w:val="40"/>
        </w:rPr>
        <w:t>超出交易中心审定项目和标准的收费；</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八</w:t>
      </w:r>
      <w:r>
        <w:rPr>
          <w:rFonts w:ascii="仿宋" w:eastAsia="仿宋" w:hAnsi="仿宋" w:cs="仿宋" w:hint="eastAsia"/>
          <w:sz w:val="32"/>
          <w:szCs w:val="40"/>
        </w:rPr>
        <w:t>)</w:t>
      </w:r>
      <w:r>
        <w:rPr>
          <w:rFonts w:ascii="仿宋" w:eastAsia="仿宋" w:hAnsi="仿宋" w:cs="仿宋" w:hint="eastAsia"/>
          <w:sz w:val="32"/>
          <w:szCs w:val="40"/>
        </w:rPr>
        <w:t>挪用或擅自调换交割商品；</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九</w:t>
      </w:r>
      <w:r>
        <w:rPr>
          <w:rFonts w:ascii="仿宋" w:eastAsia="仿宋" w:hAnsi="仿宋" w:cs="仿宋" w:hint="eastAsia"/>
          <w:sz w:val="32"/>
          <w:szCs w:val="40"/>
        </w:rPr>
        <w:t>)</w:t>
      </w:r>
      <w:r>
        <w:rPr>
          <w:rFonts w:ascii="仿宋" w:eastAsia="仿宋" w:hAnsi="仿宋" w:cs="仿宋" w:hint="eastAsia"/>
          <w:sz w:val="32"/>
          <w:szCs w:val="40"/>
        </w:rPr>
        <w:t>其它损害交易中心、交易商正当权益的行为。</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第二十五条</w:t>
      </w:r>
      <w:r>
        <w:rPr>
          <w:rFonts w:ascii="仿宋" w:eastAsia="仿宋" w:hAnsi="仿宋" w:cs="仿宋" w:hint="eastAsia"/>
          <w:sz w:val="32"/>
          <w:szCs w:val="40"/>
        </w:rPr>
        <w:t xml:space="preserve">  </w:t>
      </w:r>
      <w:r>
        <w:rPr>
          <w:rFonts w:ascii="仿宋" w:eastAsia="仿宋" w:hAnsi="仿宋" w:cs="仿宋" w:hint="eastAsia"/>
          <w:sz w:val="32"/>
          <w:szCs w:val="40"/>
        </w:rPr>
        <w:t>交易中心工作人员违反有关规定的，按国家法律、法规和交易中心人事管理制度及有关规定处理。</w:t>
      </w:r>
    </w:p>
    <w:p w:rsidR="00C55BBC" w:rsidRDefault="00C55BBC">
      <w:pPr>
        <w:ind w:firstLineChars="200" w:firstLine="640"/>
        <w:rPr>
          <w:rFonts w:ascii="仿宋" w:eastAsia="仿宋" w:hAnsi="仿宋" w:cs="仿宋"/>
          <w:sz w:val="32"/>
          <w:szCs w:val="40"/>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第四章</w:t>
      </w:r>
      <w:r>
        <w:rPr>
          <w:rFonts w:ascii="黑体" w:eastAsia="黑体" w:hAnsi="黑体" w:cs="黑体" w:hint="eastAsia"/>
          <w:b/>
          <w:bCs/>
          <w:sz w:val="32"/>
          <w:szCs w:val="40"/>
        </w:rPr>
        <w:t xml:space="preserve">  </w:t>
      </w:r>
      <w:r>
        <w:rPr>
          <w:rFonts w:ascii="黑体" w:eastAsia="黑体" w:hAnsi="黑体" w:cs="黑体" w:hint="eastAsia"/>
          <w:b/>
          <w:bCs/>
          <w:sz w:val="32"/>
          <w:szCs w:val="40"/>
        </w:rPr>
        <w:t>裁决与执行</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第二十六条</w:t>
      </w:r>
      <w:r>
        <w:rPr>
          <w:rFonts w:ascii="仿宋" w:eastAsia="仿宋" w:hAnsi="仿宋" w:cs="仿宋" w:hint="eastAsia"/>
          <w:sz w:val="32"/>
          <w:szCs w:val="40"/>
        </w:rPr>
        <w:t xml:space="preserve">  </w:t>
      </w:r>
      <w:r>
        <w:rPr>
          <w:rFonts w:ascii="仿宋" w:eastAsia="仿宋" w:hAnsi="仿宋" w:cs="仿宋" w:hint="eastAsia"/>
          <w:sz w:val="32"/>
          <w:szCs w:val="40"/>
        </w:rPr>
        <w:t>交易中心对违规行为查核后，事实清楚、证据确凿的，依照交易中心相关交易规则及本办法规定予以</w:t>
      </w:r>
      <w:r>
        <w:rPr>
          <w:rFonts w:ascii="仿宋" w:eastAsia="仿宋" w:hAnsi="仿宋" w:cs="仿宋" w:hint="eastAsia"/>
          <w:sz w:val="32"/>
          <w:szCs w:val="40"/>
        </w:rPr>
        <w:t>处理并执行。</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第二十七条</w:t>
      </w:r>
      <w:r>
        <w:rPr>
          <w:rFonts w:ascii="仿宋" w:eastAsia="仿宋" w:hAnsi="仿宋" w:cs="仿宋" w:hint="eastAsia"/>
          <w:sz w:val="32"/>
          <w:szCs w:val="40"/>
        </w:rPr>
        <w:t xml:space="preserve">  </w:t>
      </w:r>
      <w:r>
        <w:rPr>
          <w:rFonts w:ascii="仿宋" w:eastAsia="仿宋" w:hAnsi="仿宋" w:cs="仿宋" w:hint="eastAsia"/>
          <w:sz w:val="32"/>
          <w:szCs w:val="40"/>
        </w:rPr>
        <w:t>交易中心</w:t>
      </w:r>
      <w:proofErr w:type="gramStart"/>
      <w:r>
        <w:rPr>
          <w:rFonts w:ascii="仿宋" w:eastAsia="仿宋" w:hAnsi="仿宋" w:cs="仿宋" w:hint="eastAsia"/>
          <w:sz w:val="32"/>
          <w:szCs w:val="40"/>
        </w:rPr>
        <w:t>作出</w:t>
      </w:r>
      <w:proofErr w:type="gramEnd"/>
      <w:r>
        <w:rPr>
          <w:rFonts w:ascii="仿宋" w:eastAsia="仿宋" w:hAnsi="仿宋" w:cs="仿宋" w:hint="eastAsia"/>
          <w:sz w:val="32"/>
          <w:szCs w:val="40"/>
        </w:rPr>
        <w:t>处理决定应制作处理决定书。</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第二十八条</w:t>
      </w:r>
      <w:r>
        <w:rPr>
          <w:rFonts w:ascii="仿宋" w:eastAsia="仿宋" w:hAnsi="仿宋" w:cs="仿宋" w:hint="eastAsia"/>
          <w:sz w:val="32"/>
          <w:szCs w:val="40"/>
        </w:rPr>
        <w:t xml:space="preserve">  </w:t>
      </w:r>
      <w:r>
        <w:rPr>
          <w:rFonts w:ascii="仿宋" w:eastAsia="仿宋" w:hAnsi="仿宋" w:cs="仿宋" w:hint="eastAsia"/>
          <w:sz w:val="32"/>
          <w:szCs w:val="40"/>
        </w:rPr>
        <w:t>处理决定书主要包括以下内容：</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proofErr w:type="gramStart"/>
      <w:r>
        <w:rPr>
          <w:rFonts w:ascii="仿宋" w:eastAsia="仿宋" w:hAnsi="仿宋" w:cs="仿宋" w:hint="eastAsia"/>
          <w:sz w:val="32"/>
          <w:szCs w:val="40"/>
        </w:rPr>
        <w:t>一</w:t>
      </w:r>
      <w:proofErr w:type="gramEnd"/>
      <w:r>
        <w:rPr>
          <w:rFonts w:ascii="仿宋" w:eastAsia="仿宋" w:hAnsi="仿宋" w:cs="仿宋" w:hint="eastAsia"/>
          <w:sz w:val="32"/>
          <w:szCs w:val="40"/>
        </w:rPr>
        <w:t>)</w:t>
      </w:r>
      <w:r>
        <w:rPr>
          <w:rFonts w:ascii="仿宋" w:eastAsia="仿宋" w:hAnsi="仿宋" w:cs="仿宋" w:hint="eastAsia"/>
          <w:sz w:val="32"/>
          <w:szCs w:val="40"/>
        </w:rPr>
        <w:t>当事人的姓名或者名称、住所；</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二</w:t>
      </w:r>
      <w:r>
        <w:rPr>
          <w:rFonts w:ascii="仿宋" w:eastAsia="仿宋" w:hAnsi="仿宋" w:cs="仿宋" w:hint="eastAsia"/>
          <w:sz w:val="32"/>
          <w:szCs w:val="40"/>
        </w:rPr>
        <w:t>)</w:t>
      </w:r>
      <w:r>
        <w:rPr>
          <w:rFonts w:ascii="仿宋" w:eastAsia="仿宋" w:hAnsi="仿宋" w:cs="仿宋" w:hint="eastAsia"/>
          <w:sz w:val="32"/>
          <w:szCs w:val="40"/>
        </w:rPr>
        <w:t>违规事实和证据；</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三</w:t>
      </w:r>
      <w:r>
        <w:rPr>
          <w:rFonts w:ascii="仿宋" w:eastAsia="仿宋" w:hAnsi="仿宋" w:cs="仿宋" w:hint="eastAsia"/>
          <w:sz w:val="32"/>
          <w:szCs w:val="40"/>
        </w:rPr>
        <w:t>)</w:t>
      </w:r>
      <w:r>
        <w:rPr>
          <w:rFonts w:ascii="仿宋" w:eastAsia="仿宋" w:hAnsi="仿宋" w:cs="仿宋" w:hint="eastAsia"/>
          <w:sz w:val="32"/>
          <w:szCs w:val="40"/>
        </w:rPr>
        <w:t>处罚种类和依据；</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四</w:t>
      </w:r>
      <w:r>
        <w:rPr>
          <w:rFonts w:ascii="仿宋" w:eastAsia="仿宋" w:hAnsi="仿宋" w:cs="仿宋" w:hint="eastAsia"/>
          <w:sz w:val="32"/>
          <w:szCs w:val="40"/>
        </w:rPr>
        <w:t>)</w:t>
      </w:r>
      <w:r>
        <w:rPr>
          <w:rFonts w:ascii="仿宋" w:eastAsia="仿宋" w:hAnsi="仿宋" w:cs="仿宋" w:hint="eastAsia"/>
          <w:sz w:val="32"/>
          <w:szCs w:val="40"/>
        </w:rPr>
        <w:t>处罚的履行方式和限期；</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五</w:t>
      </w:r>
      <w:r>
        <w:rPr>
          <w:rFonts w:ascii="仿宋" w:eastAsia="仿宋" w:hAnsi="仿宋" w:cs="仿宋" w:hint="eastAsia"/>
          <w:sz w:val="32"/>
          <w:szCs w:val="40"/>
        </w:rPr>
        <w:t>)</w:t>
      </w:r>
      <w:r>
        <w:rPr>
          <w:rFonts w:ascii="仿宋" w:eastAsia="仿宋" w:hAnsi="仿宋" w:cs="仿宋" w:hint="eastAsia"/>
          <w:sz w:val="32"/>
          <w:szCs w:val="40"/>
        </w:rPr>
        <w:t>不服处罚决定的申请复议途径和期限；</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w:t>
      </w:r>
      <w:r>
        <w:rPr>
          <w:rFonts w:ascii="仿宋" w:eastAsia="仿宋" w:hAnsi="仿宋" w:cs="仿宋" w:hint="eastAsia"/>
          <w:sz w:val="32"/>
          <w:szCs w:val="40"/>
        </w:rPr>
        <w:t>六</w:t>
      </w:r>
      <w:r>
        <w:rPr>
          <w:rFonts w:ascii="仿宋" w:eastAsia="仿宋" w:hAnsi="仿宋" w:cs="仿宋" w:hint="eastAsia"/>
          <w:sz w:val="32"/>
          <w:szCs w:val="40"/>
        </w:rPr>
        <w:t>)</w:t>
      </w:r>
      <w:proofErr w:type="gramStart"/>
      <w:r>
        <w:rPr>
          <w:rFonts w:ascii="仿宋" w:eastAsia="仿宋" w:hAnsi="仿宋" w:cs="仿宋" w:hint="eastAsia"/>
          <w:sz w:val="32"/>
          <w:szCs w:val="40"/>
        </w:rPr>
        <w:t>作出</w:t>
      </w:r>
      <w:proofErr w:type="gramEnd"/>
      <w:r>
        <w:rPr>
          <w:rFonts w:ascii="仿宋" w:eastAsia="仿宋" w:hAnsi="仿宋" w:cs="仿宋" w:hint="eastAsia"/>
          <w:sz w:val="32"/>
          <w:szCs w:val="40"/>
        </w:rPr>
        <w:t>处理决定的日期。</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第二十九条</w:t>
      </w:r>
      <w:r>
        <w:rPr>
          <w:rFonts w:ascii="仿宋" w:eastAsia="仿宋" w:hAnsi="仿宋" w:cs="仿宋" w:hint="eastAsia"/>
          <w:sz w:val="32"/>
          <w:szCs w:val="40"/>
        </w:rPr>
        <w:t xml:space="preserve">  </w:t>
      </w:r>
      <w:r>
        <w:rPr>
          <w:rFonts w:ascii="仿宋" w:eastAsia="仿宋" w:hAnsi="仿宋" w:cs="仿宋" w:hint="eastAsia"/>
          <w:sz w:val="32"/>
          <w:szCs w:val="40"/>
        </w:rPr>
        <w:t>交易中心应将处理决定书送达当事人。处理决定书可挂号邮寄送达。邮件寄出后，市内</w:t>
      </w:r>
      <w:r>
        <w:rPr>
          <w:rFonts w:ascii="仿宋" w:eastAsia="仿宋" w:hAnsi="仿宋" w:cs="仿宋" w:hint="eastAsia"/>
          <w:sz w:val="32"/>
          <w:szCs w:val="40"/>
        </w:rPr>
        <w:t>3</w:t>
      </w:r>
      <w:r>
        <w:rPr>
          <w:rFonts w:ascii="仿宋" w:eastAsia="仿宋" w:hAnsi="仿宋" w:cs="仿宋" w:hint="eastAsia"/>
          <w:sz w:val="32"/>
          <w:szCs w:val="40"/>
        </w:rPr>
        <w:t>日、市外</w:t>
      </w:r>
      <w:r>
        <w:rPr>
          <w:rFonts w:ascii="仿宋" w:eastAsia="仿宋" w:hAnsi="仿宋" w:cs="仿宋" w:hint="eastAsia"/>
          <w:sz w:val="32"/>
          <w:szCs w:val="40"/>
        </w:rPr>
        <w:t>7</w:t>
      </w:r>
      <w:r>
        <w:rPr>
          <w:rFonts w:ascii="仿宋" w:eastAsia="仿宋" w:hAnsi="仿宋" w:cs="仿宋" w:hint="eastAsia"/>
          <w:sz w:val="32"/>
          <w:szCs w:val="40"/>
        </w:rPr>
        <w:t>日视为送达。</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第三十条</w:t>
      </w:r>
      <w:r>
        <w:rPr>
          <w:rFonts w:ascii="仿宋" w:eastAsia="仿宋" w:hAnsi="仿宋" w:cs="仿宋" w:hint="eastAsia"/>
          <w:sz w:val="32"/>
          <w:szCs w:val="40"/>
        </w:rPr>
        <w:t xml:space="preserve">  </w:t>
      </w:r>
      <w:r>
        <w:rPr>
          <w:rFonts w:ascii="仿宋" w:eastAsia="仿宋" w:hAnsi="仿宋" w:cs="仿宋" w:hint="eastAsia"/>
          <w:sz w:val="32"/>
          <w:szCs w:val="40"/>
        </w:rPr>
        <w:t>处理决定书自送达之日起生效。</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当事人对处理决定书不服的，可于决定书生效之日起</w:t>
      </w:r>
      <w:r>
        <w:rPr>
          <w:rFonts w:ascii="仿宋" w:eastAsia="仿宋" w:hAnsi="仿宋" w:cs="仿宋" w:hint="eastAsia"/>
          <w:sz w:val="32"/>
          <w:szCs w:val="40"/>
        </w:rPr>
        <w:t>30</w:t>
      </w:r>
      <w:r>
        <w:rPr>
          <w:rFonts w:ascii="仿宋" w:eastAsia="仿宋" w:hAnsi="仿宋" w:cs="仿宋" w:hint="eastAsia"/>
          <w:sz w:val="32"/>
          <w:szCs w:val="40"/>
        </w:rPr>
        <w:t>日内向交易中心书面申请复议一次，复议期间不停止决定的执行。</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第三十一条</w:t>
      </w:r>
      <w:r>
        <w:rPr>
          <w:rFonts w:ascii="仿宋" w:eastAsia="仿宋" w:hAnsi="仿宋" w:cs="仿宋" w:hint="eastAsia"/>
          <w:sz w:val="32"/>
          <w:szCs w:val="40"/>
        </w:rPr>
        <w:t xml:space="preserve">  </w:t>
      </w:r>
      <w:r>
        <w:rPr>
          <w:rFonts w:ascii="仿宋" w:eastAsia="仿宋" w:hAnsi="仿宋" w:cs="仿宋" w:hint="eastAsia"/>
          <w:sz w:val="32"/>
          <w:szCs w:val="40"/>
        </w:rPr>
        <w:t>交易中心应于收到复议申请书之日起一个月内</w:t>
      </w:r>
      <w:proofErr w:type="gramStart"/>
      <w:r>
        <w:rPr>
          <w:rFonts w:ascii="仿宋" w:eastAsia="仿宋" w:hAnsi="仿宋" w:cs="仿宋" w:hint="eastAsia"/>
          <w:sz w:val="32"/>
          <w:szCs w:val="40"/>
        </w:rPr>
        <w:t>作出</w:t>
      </w:r>
      <w:proofErr w:type="gramEnd"/>
      <w:r>
        <w:rPr>
          <w:rFonts w:ascii="仿宋" w:eastAsia="仿宋" w:hAnsi="仿宋" w:cs="仿宋" w:hint="eastAsia"/>
          <w:sz w:val="32"/>
          <w:szCs w:val="40"/>
        </w:rPr>
        <w:t>复议决定，复议决定为最终决定。</w:t>
      </w:r>
    </w:p>
    <w:p w:rsidR="00C55BBC" w:rsidRDefault="00C55BBC">
      <w:pPr>
        <w:ind w:firstLineChars="200" w:firstLine="640"/>
        <w:rPr>
          <w:rFonts w:ascii="仿宋" w:eastAsia="仿宋" w:hAnsi="仿宋" w:cs="仿宋"/>
          <w:sz w:val="32"/>
          <w:szCs w:val="40"/>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第五章</w:t>
      </w:r>
      <w:r>
        <w:rPr>
          <w:rFonts w:ascii="黑体" w:eastAsia="黑体" w:hAnsi="黑体" w:cs="黑体" w:hint="eastAsia"/>
          <w:b/>
          <w:bCs/>
          <w:sz w:val="32"/>
          <w:szCs w:val="40"/>
        </w:rPr>
        <w:t xml:space="preserve">  </w:t>
      </w:r>
      <w:r>
        <w:rPr>
          <w:rFonts w:ascii="黑体" w:eastAsia="黑体" w:hAnsi="黑体" w:cs="黑体" w:hint="eastAsia"/>
          <w:b/>
          <w:bCs/>
          <w:sz w:val="32"/>
          <w:szCs w:val="40"/>
        </w:rPr>
        <w:t>纠纷调解</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第三十二条</w:t>
      </w:r>
      <w:r>
        <w:rPr>
          <w:rFonts w:ascii="仿宋" w:eastAsia="仿宋" w:hAnsi="仿宋" w:cs="仿宋" w:hint="eastAsia"/>
          <w:sz w:val="32"/>
          <w:szCs w:val="40"/>
        </w:rPr>
        <w:t xml:space="preserve">  </w:t>
      </w:r>
      <w:r>
        <w:rPr>
          <w:rFonts w:ascii="仿宋" w:eastAsia="仿宋" w:hAnsi="仿宋" w:cs="仿宋" w:hint="eastAsia"/>
          <w:sz w:val="32"/>
          <w:szCs w:val="40"/>
        </w:rPr>
        <w:t>会员、交易商、指定交割仓库、指定检验机构等在交易中心交易、结算、交割过程中相互之间发生争议时，可自行协商解决，也可向交易中心申请调解。争议各方经交易中心调解，达成协议的，由交易中心监督协议的履行；若争议各方协商不成或交易中心调解无效的，由争议各方依法解决。</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第三十三条</w:t>
      </w:r>
      <w:r>
        <w:rPr>
          <w:rFonts w:ascii="仿宋" w:eastAsia="仿宋" w:hAnsi="仿宋" w:cs="仿宋" w:hint="eastAsia"/>
          <w:sz w:val="32"/>
          <w:szCs w:val="40"/>
        </w:rPr>
        <w:t xml:space="preserve">  </w:t>
      </w:r>
      <w:r>
        <w:rPr>
          <w:rFonts w:ascii="仿宋" w:eastAsia="仿宋" w:hAnsi="仿宋" w:cs="仿宋" w:hint="eastAsia"/>
          <w:sz w:val="32"/>
          <w:szCs w:val="40"/>
        </w:rPr>
        <w:t>交易中心调解纠纷应在事实清楚、责任明确的基础上，依据国家有关法律、法规和交易中心的交易规则进行。</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第三十四条</w:t>
      </w:r>
      <w:r>
        <w:rPr>
          <w:rFonts w:ascii="仿宋" w:eastAsia="仿宋" w:hAnsi="仿宋" w:cs="仿宋" w:hint="eastAsia"/>
          <w:sz w:val="32"/>
          <w:szCs w:val="40"/>
        </w:rPr>
        <w:t xml:space="preserve">  </w:t>
      </w:r>
      <w:r>
        <w:rPr>
          <w:rFonts w:ascii="仿宋" w:eastAsia="仿宋" w:hAnsi="仿宋" w:cs="仿宋" w:hint="eastAsia"/>
          <w:sz w:val="32"/>
          <w:szCs w:val="40"/>
        </w:rPr>
        <w:t>交易中心调解纠纷应当在查明事实的基础上，促使当事各方相互谅解，达成协议。</w:t>
      </w:r>
    </w:p>
    <w:p w:rsidR="00C55BBC" w:rsidRDefault="00C55BBC">
      <w:pPr>
        <w:ind w:firstLineChars="200" w:firstLine="640"/>
        <w:rPr>
          <w:rFonts w:ascii="仿宋" w:eastAsia="仿宋" w:hAnsi="仿宋" w:cs="仿宋"/>
          <w:sz w:val="32"/>
          <w:szCs w:val="40"/>
        </w:rPr>
      </w:pPr>
    </w:p>
    <w:p w:rsidR="00C55BBC" w:rsidRDefault="00F82BC9">
      <w:pPr>
        <w:jc w:val="center"/>
        <w:rPr>
          <w:rFonts w:ascii="黑体" w:eastAsia="黑体" w:hAnsi="黑体" w:cs="黑体"/>
          <w:b/>
          <w:bCs/>
          <w:sz w:val="32"/>
          <w:szCs w:val="40"/>
        </w:rPr>
      </w:pPr>
      <w:r>
        <w:rPr>
          <w:rFonts w:ascii="黑体" w:eastAsia="黑体" w:hAnsi="黑体" w:cs="黑体" w:hint="eastAsia"/>
          <w:b/>
          <w:bCs/>
          <w:sz w:val="32"/>
          <w:szCs w:val="40"/>
        </w:rPr>
        <w:t>第六章</w:t>
      </w:r>
      <w:r>
        <w:rPr>
          <w:rFonts w:ascii="黑体" w:eastAsia="黑体" w:hAnsi="黑体" w:cs="黑体" w:hint="eastAsia"/>
          <w:b/>
          <w:bCs/>
          <w:sz w:val="32"/>
          <w:szCs w:val="40"/>
        </w:rPr>
        <w:t xml:space="preserve">  </w:t>
      </w:r>
      <w:r>
        <w:rPr>
          <w:rFonts w:ascii="黑体" w:eastAsia="黑体" w:hAnsi="黑体" w:cs="黑体" w:hint="eastAsia"/>
          <w:b/>
          <w:bCs/>
          <w:sz w:val="32"/>
          <w:szCs w:val="40"/>
        </w:rPr>
        <w:t>附则</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第三十五条</w:t>
      </w:r>
      <w:r>
        <w:rPr>
          <w:rFonts w:ascii="仿宋" w:eastAsia="仿宋" w:hAnsi="仿宋" w:cs="仿宋" w:hint="eastAsia"/>
          <w:sz w:val="32"/>
          <w:szCs w:val="40"/>
        </w:rPr>
        <w:t xml:space="preserve">  </w:t>
      </w:r>
      <w:r>
        <w:rPr>
          <w:rFonts w:ascii="仿宋" w:eastAsia="仿宋" w:hAnsi="仿宋" w:cs="仿宋" w:hint="eastAsia"/>
          <w:sz w:val="32"/>
          <w:szCs w:val="40"/>
        </w:rPr>
        <w:t>本办法由</w:t>
      </w:r>
      <w:proofErr w:type="gramStart"/>
      <w:r>
        <w:rPr>
          <w:rFonts w:ascii="仿宋" w:eastAsia="仿宋" w:hAnsi="仿宋" w:cs="仿宋" w:hint="eastAsia"/>
          <w:sz w:val="32"/>
          <w:szCs w:val="40"/>
        </w:rPr>
        <w:t>山东铝谷大宗</w:t>
      </w:r>
      <w:proofErr w:type="gramEnd"/>
      <w:r>
        <w:rPr>
          <w:rFonts w:ascii="仿宋" w:eastAsia="仿宋" w:hAnsi="仿宋" w:cs="仿宋" w:hint="eastAsia"/>
          <w:sz w:val="32"/>
          <w:szCs w:val="40"/>
        </w:rPr>
        <w:t>商品交易中心负责解释和修订。</w:t>
      </w:r>
    </w:p>
    <w:p w:rsidR="00C55BBC" w:rsidRDefault="00F82BC9">
      <w:pPr>
        <w:ind w:firstLineChars="200" w:firstLine="640"/>
        <w:rPr>
          <w:rFonts w:ascii="仿宋" w:eastAsia="仿宋" w:hAnsi="仿宋" w:cs="仿宋"/>
          <w:sz w:val="32"/>
          <w:szCs w:val="40"/>
        </w:rPr>
      </w:pPr>
      <w:r>
        <w:rPr>
          <w:rFonts w:ascii="仿宋" w:eastAsia="仿宋" w:hAnsi="仿宋" w:cs="仿宋" w:hint="eastAsia"/>
          <w:sz w:val="32"/>
          <w:szCs w:val="40"/>
        </w:rPr>
        <w:t>第三十六条</w:t>
      </w:r>
      <w:r>
        <w:rPr>
          <w:rFonts w:ascii="仿宋" w:eastAsia="仿宋" w:hAnsi="仿宋" w:cs="仿宋" w:hint="eastAsia"/>
          <w:sz w:val="32"/>
          <w:szCs w:val="40"/>
        </w:rPr>
        <w:t xml:space="preserve">  </w:t>
      </w:r>
      <w:r>
        <w:rPr>
          <w:rFonts w:ascii="仿宋" w:eastAsia="仿宋" w:hAnsi="仿宋" w:cs="仿宋" w:hint="eastAsia"/>
          <w:sz w:val="32"/>
          <w:szCs w:val="40"/>
        </w:rPr>
        <w:t>本办法自公布之日起施行。</w:t>
      </w:r>
    </w:p>
    <w:sectPr w:rsidR="00C55B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16472"/>
    <w:rsid w:val="000B723E"/>
    <w:rsid w:val="001316A5"/>
    <w:rsid w:val="001A7DAC"/>
    <w:rsid w:val="001F617A"/>
    <w:rsid w:val="002235C7"/>
    <w:rsid w:val="00282716"/>
    <w:rsid w:val="00322479"/>
    <w:rsid w:val="003722F5"/>
    <w:rsid w:val="00421969"/>
    <w:rsid w:val="004D6834"/>
    <w:rsid w:val="005101E7"/>
    <w:rsid w:val="00517EA2"/>
    <w:rsid w:val="00557F09"/>
    <w:rsid w:val="005C7DD7"/>
    <w:rsid w:val="005E24E4"/>
    <w:rsid w:val="00633FB0"/>
    <w:rsid w:val="00711736"/>
    <w:rsid w:val="00716472"/>
    <w:rsid w:val="00721611"/>
    <w:rsid w:val="00723A79"/>
    <w:rsid w:val="007622CA"/>
    <w:rsid w:val="0083552C"/>
    <w:rsid w:val="00852202"/>
    <w:rsid w:val="00963217"/>
    <w:rsid w:val="009A160F"/>
    <w:rsid w:val="00AB3475"/>
    <w:rsid w:val="00B63172"/>
    <w:rsid w:val="00B93993"/>
    <w:rsid w:val="00BE6279"/>
    <w:rsid w:val="00C55BBC"/>
    <w:rsid w:val="00C60538"/>
    <w:rsid w:val="00C73B7F"/>
    <w:rsid w:val="00D37A96"/>
    <w:rsid w:val="00D544E8"/>
    <w:rsid w:val="00D636FA"/>
    <w:rsid w:val="00D71716"/>
    <w:rsid w:val="00EA75E6"/>
    <w:rsid w:val="00F63AB2"/>
    <w:rsid w:val="00F82BC9"/>
    <w:rsid w:val="00FB1709"/>
    <w:rsid w:val="00FC3217"/>
    <w:rsid w:val="035E72DB"/>
    <w:rsid w:val="087B12B3"/>
    <w:rsid w:val="10F024E4"/>
    <w:rsid w:val="11870602"/>
    <w:rsid w:val="174F1591"/>
    <w:rsid w:val="186D6A9F"/>
    <w:rsid w:val="1E9A7E39"/>
    <w:rsid w:val="1ED712B3"/>
    <w:rsid w:val="23D030D8"/>
    <w:rsid w:val="27001BB0"/>
    <w:rsid w:val="28673088"/>
    <w:rsid w:val="2DE92B52"/>
    <w:rsid w:val="2DF82417"/>
    <w:rsid w:val="2E615CDF"/>
    <w:rsid w:val="304858CC"/>
    <w:rsid w:val="30CE6423"/>
    <w:rsid w:val="31BB4F42"/>
    <w:rsid w:val="3603126F"/>
    <w:rsid w:val="37185B8F"/>
    <w:rsid w:val="38C8730F"/>
    <w:rsid w:val="39F87718"/>
    <w:rsid w:val="3AEB392E"/>
    <w:rsid w:val="3BB40B2B"/>
    <w:rsid w:val="3D4633D2"/>
    <w:rsid w:val="41157C84"/>
    <w:rsid w:val="428C1559"/>
    <w:rsid w:val="48881927"/>
    <w:rsid w:val="48DE5CE7"/>
    <w:rsid w:val="495A32EA"/>
    <w:rsid w:val="4A5F2523"/>
    <w:rsid w:val="4AA100AF"/>
    <w:rsid w:val="4E93713A"/>
    <w:rsid w:val="54C22A5A"/>
    <w:rsid w:val="55170B7E"/>
    <w:rsid w:val="56D76FFD"/>
    <w:rsid w:val="59CA63DF"/>
    <w:rsid w:val="5AF2001C"/>
    <w:rsid w:val="5CD53DF4"/>
    <w:rsid w:val="5D972531"/>
    <w:rsid w:val="5EAE6859"/>
    <w:rsid w:val="5F4C3E1D"/>
    <w:rsid w:val="61641C40"/>
    <w:rsid w:val="6168743F"/>
    <w:rsid w:val="62AB3E1A"/>
    <w:rsid w:val="63BD043E"/>
    <w:rsid w:val="66897066"/>
    <w:rsid w:val="6BF22A47"/>
    <w:rsid w:val="6D8C0307"/>
    <w:rsid w:val="6FA611AD"/>
    <w:rsid w:val="724E7EF5"/>
    <w:rsid w:val="73312D93"/>
    <w:rsid w:val="763C6CDF"/>
    <w:rsid w:val="76D34A5D"/>
    <w:rsid w:val="79BE783E"/>
    <w:rsid w:val="7CCD1537"/>
    <w:rsid w:val="7EC67302"/>
    <w:rsid w:val="7FE524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326AB7"/>
  <w15:docId w15:val="{BCBA3108-7415-4739-8EB3-7DB865C10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pPr>
      <w:tabs>
        <w:tab w:val="center" w:pos="4153"/>
        <w:tab w:val="right" w:pos="8306"/>
      </w:tabs>
      <w:snapToGrid w:val="0"/>
      <w:jc w:val="left"/>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Pr>
      <w:kern w:val="2"/>
      <w:sz w:val="18"/>
      <w:szCs w:val="18"/>
    </w:rPr>
  </w:style>
  <w:style w:type="character" w:customStyle="1" w:styleId="a5">
    <w:name w:val="页脚 字符"/>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3669</Words>
  <Characters>207</Characters>
  <Application>Microsoft Office Word</Application>
  <DocSecurity>0</DocSecurity>
  <Lines>1</Lines>
  <Paragraphs>7</Paragraphs>
  <ScaleCrop>false</ScaleCrop>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dc:creator>
  <cp:lastModifiedBy>kk011</cp:lastModifiedBy>
  <cp:revision>40</cp:revision>
  <dcterms:created xsi:type="dcterms:W3CDTF">2014-10-29T12:08:00Z</dcterms:created>
  <dcterms:modified xsi:type="dcterms:W3CDTF">2017-10-08T08:03:00Z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